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38B61" w14:textId="7A519F6E" w:rsidR="002E4DCD" w:rsidRPr="00041775" w:rsidRDefault="002E4DCD" w:rsidP="00C801B1">
      <w:pPr>
        <w:pStyle w:val="Header"/>
        <w:rPr>
          <w:lang w:val="en-GB"/>
        </w:rPr>
      </w:pPr>
      <w:r w:rsidRPr="00041775">
        <w:rPr>
          <w:lang w:val="en-GB"/>
        </w:rPr>
        <w:t>3GPP TSG-RAN WG2 Meeting #9</w:t>
      </w:r>
      <w:r>
        <w:rPr>
          <w:lang w:val="en-GB"/>
        </w:rPr>
        <w:t>8</w:t>
      </w:r>
      <w:r w:rsidRPr="00041775">
        <w:rPr>
          <w:lang w:val="en-GB"/>
        </w:rPr>
        <w:tab/>
      </w:r>
      <w:r w:rsidR="00C801B1">
        <w:rPr>
          <w:lang w:val="en-GB"/>
        </w:rPr>
        <w:tab/>
      </w:r>
      <w:r w:rsidR="00BD2444" w:rsidRPr="00BD2444">
        <w:rPr>
          <w:lang w:val="en-GB"/>
        </w:rPr>
        <w:t>R2-1704593</w:t>
      </w:r>
      <w:bookmarkStart w:id="0" w:name="_GoBack"/>
      <w:bookmarkEnd w:id="0"/>
    </w:p>
    <w:p w14:paraId="0A720916" w14:textId="6976C620" w:rsidR="006D6782" w:rsidRPr="006D6782" w:rsidRDefault="002E4DCD" w:rsidP="002E4DCD">
      <w:pPr>
        <w:pStyle w:val="Header"/>
        <w:rPr>
          <w:rFonts w:cs="Arial"/>
          <w:bCs/>
          <w:sz w:val="22"/>
        </w:rPr>
      </w:pPr>
      <w:r>
        <w:rPr>
          <w:lang w:val="en-GB"/>
        </w:rPr>
        <w:t>Hangzhou</w:t>
      </w:r>
      <w:r w:rsidRPr="00041775">
        <w:rPr>
          <w:lang w:val="en-GB"/>
        </w:rPr>
        <w:t xml:space="preserve">, </w:t>
      </w:r>
      <w:r>
        <w:rPr>
          <w:lang w:val="en-GB"/>
        </w:rPr>
        <w:t>China</w:t>
      </w:r>
      <w:r w:rsidRPr="00041775">
        <w:rPr>
          <w:lang w:val="en-GB"/>
        </w:rPr>
        <w:t xml:space="preserve">, </w:t>
      </w:r>
      <w:r>
        <w:rPr>
          <w:lang w:val="en-GB"/>
        </w:rPr>
        <w:t>15th</w:t>
      </w:r>
      <w:r w:rsidRPr="00041775">
        <w:rPr>
          <w:lang w:val="en-GB"/>
        </w:rPr>
        <w:t xml:space="preserve"> – </w:t>
      </w:r>
      <w:r>
        <w:rPr>
          <w:lang w:val="en-GB"/>
        </w:rPr>
        <w:t>19</w:t>
      </w:r>
      <w:r w:rsidRPr="00041775">
        <w:rPr>
          <w:lang w:val="en-GB"/>
        </w:rPr>
        <w:t xml:space="preserve">th </w:t>
      </w:r>
      <w:r>
        <w:rPr>
          <w:lang w:val="en-GB"/>
        </w:rPr>
        <w:t>May</w:t>
      </w:r>
      <w:r w:rsidRPr="00041775">
        <w:rPr>
          <w:lang w:val="en-GB"/>
        </w:rPr>
        <w:t xml:space="preserve"> 2017</w:t>
      </w:r>
    </w:p>
    <w:p w14:paraId="53D34F68" w14:textId="77777777" w:rsidR="00EC289F" w:rsidRPr="00EC289F" w:rsidRDefault="00EC289F" w:rsidP="00EC289F">
      <w:pPr>
        <w:pStyle w:val="Header"/>
        <w:rPr>
          <w:rFonts w:eastAsia="宋体" w:cs="Arial"/>
          <w:bCs/>
          <w:sz w:val="22"/>
          <w:szCs w:val="22"/>
          <w:lang w:eastAsia="zh-CN"/>
        </w:rPr>
      </w:pPr>
    </w:p>
    <w:p w14:paraId="6C9A2E62" w14:textId="77777777" w:rsidR="000F57D5" w:rsidRPr="00F04983" w:rsidRDefault="000F57D5" w:rsidP="000F57D5">
      <w:pPr>
        <w:pStyle w:val="Header"/>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14:paraId="71F24B20" w14:textId="1E18B598" w:rsidR="000F57D5" w:rsidRPr="008C3065" w:rsidRDefault="000F57D5" w:rsidP="000F57D5">
      <w:pPr>
        <w:pStyle w:val="Header"/>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F529CA" w:rsidRPr="00F529CA">
        <w:rPr>
          <w:lang w:eastAsia="ja-JP"/>
        </w:rPr>
        <w:t xml:space="preserve">Clarification on the network configuration of ignoring UL flow </w:t>
      </w:r>
      <w:r w:rsidR="00884C61">
        <w:rPr>
          <w:lang w:eastAsia="ja-JP"/>
        </w:rPr>
        <w:t>ID</w:t>
      </w:r>
    </w:p>
    <w:p w14:paraId="77390F9F" w14:textId="4FABB5B5" w:rsidR="000F57D5" w:rsidRPr="00F04983" w:rsidRDefault="000F57D5" w:rsidP="000F57D5">
      <w:pPr>
        <w:pStyle w:val="Header"/>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EA33E0" w:rsidRPr="00EA33E0">
        <w:t>10.3.</w:t>
      </w:r>
      <w:r w:rsidR="00A31CC9">
        <w:t>4</w:t>
      </w:r>
      <w:r w:rsidR="00EA33E0" w:rsidRPr="00EA33E0">
        <w:t>.</w:t>
      </w:r>
      <w:r w:rsidR="00A31CC9">
        <w:t>2</w:t>
      </w:r>
      <w:r w:rsidR="00580E86">
        <w:tab/>
      </w:r>
    </w:p>
    <w:p w14:paraId="6319307C" w14:textId="77777777" w:rsidR="00F04983" w:rsidRPr="00F04983" w:rsidRDefault="000F57D5" w:rsidP="00F04983">
      <w:pPr>
        <w:pStyle w:val="Header"/>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215BBB03" w14:textId="00B7C29C" w:rsidR="00C94A8F" w:rsidRPr="00203978" w:rsidRDefault="00F04983" w:rsidP="00203978">
      <w:pPr>
        <w:pStyle w:val="Heading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14:paraId="572233C3" w14:textId="64B2DC4E" w:rsidR="00952A7F" w:rsidRDefault="00AB6F1B" w:rsidP="000D1E97">
      <w:pPr>
        <w:jc w:val="both"/>
        <w:rPr>
          <w:rFonts w:eastAsiaTheme="minorEastAsia"/>
          <w:szCs w:val="20"/>
          <w:lang w:eastAsia="zh-CN"/>
        </w:rPr>
      </w:pPr>
      <w:r>
        <w:rPr>
          <w:rFonts w:eastAsiaTheme="minorEastAsia"/>
          <w:szCs w:val="20"/>
          <w:lang w:eastAsia="zh-CN"/>
        </w:rPr>
        <w:t>According to the discussion in RAN2#97bis meeting, RAN2 achieved the following agreements for avo</w:t>
      </w:r>
      <w:r w:rsidR="008A6877">
        <w:rPr>
          <w:rFonts w:eastAsiaTheme="minorEastAsia"/>
          <w:szCs w:val="20"/>
          <w:lang w:eastAsia="zh-CN"/>
        </w:rPr>
        <w:t>id</w:t>
      </w:r>
      <w:r>
        <w:rPr>
          <w:rFonts w:eastAsiaTheme="minorEastAsia"/>
          <w:szCs w:val="20"/>
          <w:lang w:eastAsia="zh-CN"/>
        </w:rPr>
        <w:t xml:space="preserve">ing the flow </w:t>
      </w:r>
      <w:r w:rsidR="00884C61">
        <w:rPr>
          <w:rFonts w:eastAsiaTheme="minorEastAsia"/>
          <w:szCs w:val="20"/>
          <w:lang w:eastAsia="zh-CN"/>
        </w:rPr>
        <w:t>ID</w:t>
      </w:r>
      <w:r>
        <w:rPr>
          <w:rFonts w:eastAsiaTheme="minorEastAsia"/>
          <w:szCs w:val="20"/>
          <w:lang w:eastAsia="zh-CN"/>
        </w:rPr>
        <w:t xml:space="preserve"> in the data transmission:</w:t>
      </w:r>
    </w:p>
    <w:p w14:paraId="4AED76ED" w14:textId="77777777" w:rsidR="00C2391E" w:rsidRPr="00647A68" w:rsidRDefault="00C2391E" w:rsidP="00C2391E">
      <w:pPr>
        <w:pStyle w:val="Doc-text2"/>
        <w:pBdr>
          <w:top w:val="single" w:sz="4" w:space="1" w:color="auto"/>
          <w:left w:val="single" w:sz="4" w:space="4" w:color="auto"/>
          <w:bottom w:val="single" w:sz="4" w:space="1" w:color="auto"/>
          <w:right w:val="single" w:sz="4" w:space="4" w:color="auto"/>
        </w:pBdr>
        <w:tabs>
          <w:tab w:val="left" w:pos="450"/>
        </w:tabs>
        <w:rPr>
          <w:b/>
        </w:rPr>
      </w:pPr>
      <w:r w:rsidRPr="00647A68">
        <w:rPr>
          <w:b/>
        </w:rPr>
        <w:t>Agreements on QoS layer:</w:t>
      </w:r>
    </w:p>
    <w:p w14:paraId="12F84275" w14:textId="77777777" w:rsidR="00C2391E" w:rsidRDefault="00C2391E" w:rsidP="00C2391E">
      <w:pPr>
        <w:pStyle w:val="Doc-text2"/>
        <w:pBdr>
          <w:top w:val="single" w:sz="4" w:space="1" w:color="auto"/>
          <w:left w:val="single" w:sz="4" w:space="4" w:color="auto"/>
          <w:bottom w:val="single" w:sz="4" w:space="1" w:color="auto"/>
          <w:right w:val="single" w:sz="4" w:space="4" w:color="auto"/>
        </w:pBdr>
        <w:tabs>
          <w:tab w:val="left" w:pos="450"/>
        </w:tabs>
      </w:pPr>
      <w:r>
        <w:t>-</w:t>
      </w:r>
      <w:r>
        <w:tab/>
        <w:t>New AS layer PDU is PDCP SDU</w:t>
      </w:r>
    </w:p>
    <w:p w14:paraId="591A4C9B" w14:textId="77777777" w:rsidR="00C2391E" w:rsidRDefault="00C2391E" w:rsidP="00C2391E">
      <w:pPr>
        <w:pStyle w:val="Doc-text2"/>
        <w:pBdr>
          <w:top w:val="single" w:sz="4" w:space="1" w:color="auto"/>
          <w:left w:val="single" w:sz="4" w:space="4" w:color="auto"/>
          <w:bottom w:val="single" w:sz="4" w:space="1" w:color="auto"/>
          <w:right w:val="single" w:sz="4" w:space="4" w:color="auto"/>
        </w:pBdr>
        <w:tabs>
          <w:tab w:val="left" w:pos="450"/>
        </w:tabs>
      </w:pPr>
      <w:r>
        <w:t>-</w:t>
      </w:r>
      <w:r>
        <w:tab/>
        <w:t>AS layer header is byte-aligned</w:t>
      </w:r>
    </w:p>
    <w:p w14:paraId="60F9C8CC" w14:textId="7A949E0B" w:rsidR="00C2391E" w:rsidRDefault="00C2391E" w:rsidP="00C2391E">
      <w:pPr>
        <w:pStyle w:val="Doc-text2"/>
        <w:pBdr>
          <w:top w:val="single" w:sz="4" w:space="1" w:color="auto"/>
          <w:left w:val="single" w:sz="4" w:space="4" w:color="auto"/>
          <w:bottom w:val="single" w:sz="4" w:space="1" w:color="auto"/>
          <w:right w:val="single" w:sz="4" w:space="4" w:color="auto"/>
        </w:pBdr>
        <w:tabs>
          <w:tab w:val="left" w:pos="450"/>
        </w:tabs>
      </w:pPr>
      <w:r>
        <w:t>-</w:t>
      </w:r>
      <w:r>
        <w:tab/>
      </w:r>
      <w:r w:rsidRPr="009E06FB">
        <w:t xml:space="preserve">DL packets over Uu are not marked with </w:t>
      </w:r>
      <w:r>
        <w:t xml:space="preserve">“Flow </w:t>
      </w:r>
      <w:r w:rsidR="00884C61">
        <w:t>ID</w:t>
      </w:r>
      <w:r>
        <w:t>”</w:t>
      </w:r>
      <w:r w:rsidRPr="009E06FB">
        <w:t xml:space="preserve"> </w:t>
      </w:r>
      <w:r>
        <w:t xml:space="preserve">at least </w:t>
      </w:r>
      <w:r w:rsidRPr="009E06FB">
        <w:t xml:space="preserve">for cases where UL </w:t>
      </w:r>
      <w:r>
        <w:t xml:space="preserve">AS </w:t>
      </w:r>
      <w:r w:rsidRPr="009E06FB">
        <w:t xml:space="preserve">reflective </w:t>
      </w:r>
      <w:r>
        <w:t xml:space="preserve">mapping and NAS reflective QoS </w:t>
      </w:r>
      <w:r w:rsidRPr="009E06FB">
        <w:t xml:space="preserve">is not </w:t>
      </w:r>
      <w:r>
        <w:t xml:space="preserve">configured for DRB.   </w:t>
      </w:r>
    </w:p>
    <w:p w14:paraId="699928ED" w14:textId="7572117F" w:rsidR="00C2391E" w:rsidRDefault="00C2391E" w:rsidP="00C2391E">
      <w:pPr>
        <w:pStyle w:val="Doc-text2"/>
        <w:pBdr>
          <w:top w:val="single" w:sz="4" w:space="1" w:color="auto"/>
          <w:left w:val="single" w:sz="4" w:space="4" w:color="auto"/>
          <w:bottom w:val="single" w:sz="4" w:space="1" w:color="auto"/>
          <w:right w:val="single" w:sz="4" w:space="4" w:color="auto"/>
        </w:pBdr>
        <w:tabs>
          <w:tab w:val="left" w:pos="450"/>
        </w:tabs>
      </w:pPr>
      <w:r>
        <w:t>-</w:t>
      </w:r>
      <w:r>
        <w:tab/>
      </w:r>
      <w:r w:rsidRPr="00431E79">
        <w:rPr>
          <w:highlight w:val="yellow"/>
        </w:rPr>
        <w:t xml:space="preserve">AS layer header include the UL “Flow </w:t>
      </w:r>
      <w:r w:rsidR="00884C61">
        <w:rPr>
          <w:highlight w:val="yellow"/>
        </w:rPr>
        <w:t>ID</w:t>
      </w:r>
      <w:r w:rsidRPr="00431E79">
        <w:rPr>
          <w:highlight w:val="yellow"/>
        </w:rPr>
        <w:t>” depending on network configuration</w:t>
      </w:r>
    </w:p>
    <w:p w14:paraId="05354E1E" w14:textId="1D8D1D08" w:rsidR="00AB6F1B" w:rsidRPr="00C2391E" w:rsidRDefault="008C1FF4" w:rsidP="000D1E97">
      <w:pPr>
        <w:jc w:val="both"/>
        <w:rPr>
          <w:rFonts w:eastAsiaTheme="minorEastAsia"/>
          <w:szCs w:val="20"/>
          <w:lang w:val="en-GB" w:eastAsia="zh-CN"/>
        </w:rPr>
      </w:pPr>
      <w:r>
        <w:rPr>
          <w:rFonts w:eastAsiaTheme="minorEastAsia"/>
          <w:szCs w:val="20"/>
          <w:lang w:val="en-GB" w:eastAsia="zh-CN"/>
        </w:rPr>
        <w:t xml:space="preserve">However is not clear in which case the UL flow </w:t>
      </w:r>
      <w:r w:rsidR="00884C61">
        <w:rPr>
          <w:rFonts w:eastAsiaTheme="minorEastAsia"/>
          <w:szCs w:val="20"/>
          <w:lang w:val="en-GB" w:eastAsia="zh-CN"/>
        </w:rPr>
        <w:t>ID</w:t>
      </w:r>
      <w:r>
        <w:rPr>
          <w:rFonts w:eastAsiaTheme="minorEastAsia"/>
          <w:szCs w:val="20"/>
          <w:lang w:val="en-GB" w:eastAsia="zh-CN"/>
        </w:rPr>
        <w:t xml:space="preserve"> can be ignored in the UL data.</w:t>
      </w:r>
      <w:r w:rsidR="002079B1">
        <w:rPr>
          <w:rFonts w:eastAsiaTheme="minorEastAsia"/>
          <w:szCs w:val="20"/>
          <w:lang w:val="en-GB" w:eastAsia="zh-CN"/>
        </w:rPr>
        <w:t xml:space="preserve"> In this contribution, we give the detailed use case analysis of ignoring the UL flow </w:t>
      </w:r>
      <w:r w:rsidR="00884C61">
        <w:rPr>
          <w:rFonts w:eastAsiaTheme="minorEastAsia"/>
          <w:szCs w:val="20"/>
          <w:lang w:val="en-GB" w:eastAsia="zh-CN"/>
        </w:rPr>
        <w:t>ID</w:t>
      </w:r>
      <w:r w:rsidR="002079B1">
        <w:rPr>
          <w:rFonts w:eastAsiaTheme="minorEastAsia"/>
          <w:szCs w:val="20"/>
          <w:lang w:val="en-GB" w:eastAsia="zh-CN"/>
        </w:rPr>
        <w:t>.</w:t>
      </w:r>
    </w:p>
    <w:p w14:paraId="5628993A" w14:textId="77777777" w:rsidR="00F04983" w:rsidRPr="00185A09" w:rsidRDefault="004C40E2" w:rsidP="000D1E97">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E8B3AA8" w14:textId="042A9828" w:rsidR="00C85D97" w:rsidRPr="0017084F" w:rsidRDefault="006C76F0" w:rsidP="0017084F">
      <w:pPr>
        <w:pStyle w:val="Heading2"/>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6" w:name="OLE_LINK21"/>
      <w:bookmarkStart w:id="7" w:name="OLE_LINK22"/>
      <w:bookmarkStart w:id="8" w:name="OLE_LINK30"/>
      <w:bookmarkStart w:id="9" w:name="OLE_LINK31"/>
      <w:r>
        <w:rPr>
          <w:rFonts w:eastAsia="宋体" w:cs="Times New Roman"/>
          <w:b w:val="0"/>
          <w:sz w:val="32"/>
          <w:szCs w:val="20"/>
          <w:lang w:val="en-GB"/>
        </w:rPr>
        <w:t xml:space="preserve">Use cases of ignoring UL flow </w:t>
      </w:r>
      <w:r w:rsidR="00884C61">
        <w:rPr>
          <w:rFonts w:eastAsia="宋体" w:cs="Times New Roman"/>
          <w:b w:val="0"/>
          <w:sz w:val="32"/>
          <w:szCs w:val="20"/>
          <w:lang w:val="en-GB"/>
        </w:rPr>
        <w:t>ID</w:t>
      </w:r>
      <w:r w:rsidR="00AC6A38">
        <w:rPr>
          <w:rFonts w:eastAsia="宋体" w:cs="Times New Roman"/>
          <w:b w:val="0"/>
          <w:sz w:val="32"/>
          <w:szCs w:val="20"/>
          <w:lang w:val="en-GB"/>
        </w:rPr>
        <w:t xml:space="preserve"> </w:t>
      </w:r>
      <w:r w:rsidR="00AC6A38" w:rsidRPr="0017084F">
        <w:rPr>
          <w:rFonts w:eastAsia="宋体" w:cs="Times New Roman"/>
          <w:b w:val="0"/>
          <w:sz w:val="32"/>
          <w:szCs w:val="20"/>
          <w:lang w:val="en-GB"/>
        </w:rPr>
        <w:t xml:space="preserve">  </w:t>
      </w:r>
    </w:p>
    <w:bookmarkEnd w:id="6"/>
    <w:bookmarkEnd w:id="7"/>
    <w:bookmarkEnd w:id="8"/>
    <w:bookmarkEnd w:id="9"/>
    <w:p w14:paraId="452B9F0C" w14:textId="5823926E" w:rsidR="00267344" w:rsidRDefault="00431E79" w:rsidP="00533847">
      <w:pPr>
        <w:pStyle w:val="BodyText"/>
        <w:rPr>
          <w:rFonts w:eastAsiaTheme="minorEastAsia"/>
          <w:szCs w:val="20"/>
          <w:lang w:val="en-GB" w:eastAsia="zh-CN"/>
        </w:rPr>
      </w:pPr>
      <w:r w:rsidRPr="00431E79">
        <w:rPr>
          <w:rFonts w:eastAsiaTheme="minorEastAsia"/>
          <w:szCs w:val="20"/>
          <w:lang w:val="en-GB" w:eastAsia="zh-CN"/>
        </w:rPr>
        <w:t>Accor</w:t>
      </w:r>
      <w:r>
        <w:rPr>
          <w:rFonts w:eastAsiaTheme="minorEastAsia"/>
          <w:szCs w:val="20"/>
          <w:lang w:val="en-GB" w:eastAsia="zh-CN"/>
        </w:rPr>
        <w:t>ding to the current agreements made</w:t>
      </w:r>
      <w:r w:rsidR="0010019E">
        <w:rPr>
          <w:rFonts w:eastAsiaTheme="minorEastAsia"/>
          <w:szCs w:val="20"/>
          <w:lang w:val="en-GB" w:eastAsia="zh-CN"/>
        </w:rPr>
        <w:t xml:space="preserve"> so far, </w:t>
      </w:r>
      <w:r w:rsidR="00454E60">
        <w:rPr>
          <w:rFonts w:eastAsiaTheme="minorEastAsia"/>
          <w:szCs w:val="20"/>
          <w:lang w:val="en-GB" w:eastAsia="zh-CN"/>
        </w:rPr>
        <w:t>we could have the following cases</w:t>
      </w:r>
      <w:r w:rsidR="00F15EE0">
        <w:rPr>
          <w:rFonts w:eastAsiaTheme="minorEastAsia"/>
          <w:szCs w:val="20"/>
          <w:lang w:val="en-GB" w:eastAsia="zh-CN"/>
        </w:rPr>
        <w:t xml:space="preserve"> </w:t>
      </w:r>
      <w:r w:rsidR="007C0C04">
        <w:rPr>
          <w:rFonts w:eastAsiaTheme="minorEastAsia"/>
          <w:szCs w:val="20"/>
          <w:lang w:val="en-GB" w:eastAsia="zh-CN"/>
        </w:rPr>
        <w:t xml:space="preserve">to ignore the UL flow </w:t>
      </w:r>
      <w:r w:rsidR="00884C61">
        <w:rPr>
          <w:rFonts w:eastAsiaTheme="minorEastAsia"/>
          <w:szCs w:val="20"/>
          <w:lang w:val="en-GB" w:eastAsia="zh-CN"/>
        </w:rPr>
        <w:t>ID</w:t>
      </w:r>
      <w:r w:rsidR="00043437">
        <w:rPr>
          <w:rFonts w:eastAsiaTheme="minorEastAsia"/>
          <w:szCs w:val="20"/>
          <w:lang w:val="en-GB" w:eastAsia="zh-CN"/>
        </w:rPr>
        <w:t>.</w:t>
      </w:r>
    </w:p>
    <w:p w14:paraId="75CAAEF6" w14:textId="3667F348" w:rsidR="00DE0037" w:rsidRDefault="00DE0037" w:rsidP="00DE003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Use case analysis</w:t>
      </w:r>
      <w:r w:rsidR="009F6AB6">
        <w:t xml:space="preserve"> of ignoring UL flow </w:t>
      </w:r>
      <w:r w:rsidR="00884C61">
        <w:t>ID</w:t>
      </w:r>
    </w:p>
    <w:tbl>
      <w:tblPr>
        <w:tblStyle w:val="TableGrid"/>
        <w:tblW w:w="0" w:type="auto"/>
        <w:tblLook w:val="04A0" w:firstRow="1" w:lastRow="0" w:firstColumn="1" w:lastColumn="0" w:noHBand="0" w:noVBand="1"/>
      </w:tblPr>
      <w:tblGrid>
        <w:gridCol w:w="2518"/>
        <w:gridCol w:w="1559"/>
        <w:gridCol w:w="1985"/>
        <w:gridCol w:w="3224"/>
      </w:tblGrid>
      <w:tr w:rsidR="008651F8" w14:paraId="1637A5BA" w14:textId="77777777" w:rsidTr="000C38F3">
        <w:tc>
          <w:tcPr>
            <w:tcW w:w="2518" w:type="dxa"/>
          </w:tcPr>
          <w:p w14:paraId="396679AB" w14:textId="10D50A19" w:rsidR="008651F8" w:rsidRDefault="008651F8" w:rsidP="008651F8">
            <w:pPr>
              <w:pStyle w:val="BodyText"/>
              <w:rPr>
                <w:rFonts w:eastAsiaTheme="minorEastAsia"/>
                <w:szCs w:val="20"/>
                <w:lang w:val="en-GB" w:eastAsia="zh-CN"/>
              </w:rPr>
            </w:pPr>
            <w:r w:rsidRPr="00DC4560">
              <w:rPr>
                <w:rFonts w:eastAsiaTheme="minorEastAsia"/>
                <w:b/>
                <w:szCs w:val="20"/>
                <w:lang w:val="en-GB" w:eastAsia="zh-CN"/>
              </w:rPr>
              <w:t>Use Case</w:t>
            </w:r>
          </w:p>
        </w:tc>
        <w:tc>
          <w:tcPr>
            <w:tcW w:w="1559" w:type="dxa"/>
          </w:tcPr>
          <w:p w14:paraId="2B56570F" w14:textId="3525EB29" w:rsidR="008651F8" w:rsidRDefault="008651F8" w:rsidP="008651F8">
            <w:pPr>
              <w:pStyle w:val="BodyText"/>
              <w:rPr>
                <w:rFonts w:eastAsiaTheme="minorEastAsia"/>
                <w:szCs w:val="20"/>
                <w:lang w:val="en-GB" w:eastAsia="zh-CN"/>
              </w:rPr>
            </w:pPr>
            <w:r w:rsidRPr="00DC4560">
              <w:rPr>
                <w:rFonts w:eastAsiaTheme="minorEastAsia"/>
                <w:b/>
                <w:szCs w:val="20"/>
                <w:lang w:val="en-GB" w:eastAsia="zh-CN"/>
              </w:rPr>
              <w:t xml:space="preserve">Ignore UL flow </w:t>
            </w:r>
            <w:r w:rsidR="00884C61">
              <w:rPr>
                <w:rFonts w:eastAsiaTheme="minorEastAsia"/>
                <w:b/>
                <w:szCs w:val="20"/>
                <w:lang w:val="en-GB" w:eastAsia="zh-CN"/>
              </w:rPr>
              <w:t>ID</w:t>
            </w:r>
            <w:r w:rsidRPr="00DC4560">
              <w:rPr>
                <w:rFonts w:eastAsiaTheme="minorEastAsia"/>
                <w:b/>
                <w:szCs w:val="20"/>
                <w:lang w:val="en-GB" w:eastAsia="zh-CN"/>
              </w:rPr>
              <w:t xml:space="preserve"> (Yes/No)</w:t>
            </w:r>
          </w:p>
        </w:tc>
        <w:tc>
          <w:tcPr>
            <w:tcW w:w="1985" w:type="dxa"/>
          </w:tcPr>
          <w:p w14:paraId="2A56AE4C" w14:textId="03F76CD9" w:rsidR="008651F8" w:rsidRDefault="008651F8" w:rsidP="00090249">
            <w:pPr>
              <w:pStyle w:val="BodyText"/>
              <w:rPr>
                <w:rFonts w:eastAsiaTheme="minorEastAsia"/>
                <w:szCs w:val="20"/>
                <w:lang w:val="en-GB" w:eastAsia="zh-CN"/>
              </w:rPr>
            </w:pPr>
            <w:r w:rsidRPr="00DC4560">
              <w:rPr>
                <w:rFonts w:eastAsiaTheme="minorEastAsia"/>
                <w:b/>
                <w:szCs w:val="20"/>
                <w:lang w:val="en-GB" w:eastAsia="zh-CN"/>
              </w:rPr>
              <w:t>Network Configuration</w:t>
            </w:r>
            <w:r>
              <w:rPr>
                <w:rFonts w:eastAsiaTheme="minorEastAsia"/>
                <w:b/>
                <w:szCs w:val="20"/>
                <w:lang w:val="en-GB" w:eastAsia="zh-CN"/>
              </w:rPr>
              <w:t xml:space="preserve"> (</w:t>
            </w:r>
            <w:r w:rsidR="00090249">
              <w:rPr>
                <w:rFonts w:eastAsiaTheme="minorEastAsia"/>
                <w:b/>
                <w:szCs w:val="20"/>
                <w:lang w:val="en-GB" w:eastAsia="zh-CN"/>
              </w:rPr>
              <w:t>Example of Field</w:t>
            </w:r>
            <w:r>
              <w:rPr>
                <w:rFonts w:eastAsiaTheme="minorEastAsia"/>
                <w:b/>
                <w:szCs w:val="20"/>
                <w:lang w:val="en-GB" w:eastAsia="zh-CN"/>
              </w:rPr>
              <w:t>)</w:t>
            </w:r>
          </w:p>
        </w:tc>
        <w:tc>
          <w:tcPr>
            <w:tcW w:w="3224" w:type="dxa"/>
          </w:tcPr>
          <w:p w14:paraId="5A6956E6" w14:textId="0A4669DC" w:rsidR="008651F8" w:rsidRPr="004008F1" w:rsidRDefault="00090249" w:rsidP="008651F8">
            <w:pPr>
              <w:pStyle w:val="BodyText"/>
              <w:rPr>
                <w:rFonts w:eastAsiaTheme="minorEastAsia"/>
                <w:b/>
                <w:szCs w:val="20"/>
                <w:lang w:val="en-GB" w:eastAsia="zh-CN"/>
              </w:rPr>
            </w:pPr>
            <w:r w:rsidRPr="004008F1">
              <w:rPr>
                <w:rFonts w:eastAsiaTheme="minorEastAsia"/>
                <w:b/>
                <w:szCs w:val="20"/>
                <w:lang w:val="en-GB" w:eastAsia="zh-CN"/>
              </w:rPr>
              <w:t>Configuration Condition(s)</w:t>
            </w:r>
          </w:p>
        </w:tc>
      </w:tr>
      <w:tr w:rsidR="008651F8" w14:paraId="0D102DAC" w14:textId="77777777" w:rsidTr="000C38F3">
        <w:tc>
          <w:tcPr>
            <w:tcW w:w="2518" w:type="dxa"/>
          </w:tcPr>
          <w:p w14:paraId="6FDD80D2" w14:textId="6795BB58" w:rsidR="008651F8" w:rsidRDefault="008651F8" w:rsidP="008651F8">
            <w:pPr>
              <w:pStyle w:val="BodyText"/>
              <w:rPr>
                <w:rFonts w:eastAsiaTheme="minorEastAsia"/>
                <w:szCs w:val="20"/>
                <w:lang w:val="en-GB" w:eastAsia="zh-CN"/>
              </w:rPr>
            </w:pPr>
            <w:r>
              <w:rPr>
                <w:rFonts w:eastAsiaTheme="minorEastAsia"/>
                <w:szCs w:val="20"/>
                <w:lang w:val="en-GB" w:eastAsia="zh-CN"/>
              </w:rPr>
              <w:t xml:space="preserve">Case 1: One </w:t>
            </w:r>
            <w:r w:rsidR="00BC72B8">
              <w:rPr>
                <w:rFonts w:eastAsiaTheme="minorEastAsia"/>
                <w:szCs w:val="20"/>
                <w:lang w:val="en-GB" w:eastAsia="zh-CN"/>
              </w:rPr>
              <w:t xml:space="preserve">normal </w:t>
            </w:r>
            <w:r>
              <w:rPr>
                <w:rFonts w:eastAsiaTheme="minorEastAsia"/>
                <w:szCs w:val="20"/>
                <w:lang w:val="en-GB" w:eastAsia="zh-CN"/>
              </w:rPr>
              <w:t>flow in one DRB configured by RRC</w:t>
            </w:r>
          </w:p>
        </w:tc>
        <w:tc>
          <w:tcPr>
            <w:tcW w:w="1559" w:type="dxa"/>
          </w:tcPr>
          <w:p w14:paraId="1FA3F798" w14:textId="4DC59E73" w:rsidR="008651F8" w:rsidRDefault="008651F8" w:rsidP="008651F8">
            <w:pPr>
              <w:pStyle w:val="BodyText"/>
              <w:rPr>
                <w:rFonts w:eastAsiaTheme="minorEastAsia"/>
                <w:szCs w:val="20"/>
                <w:lang w:val="en-GB" w:eastAsia="zh-CN"/>
              </w:rPr>
            </w:pPr>
            <w:r>
              <w:rPr>
                <w:rFonts w:eastAsiaTheme="minorEastAsia"/>
                <w:szCs w:val="20"/>
                <w:lang w:val="en-GB" w:eastAsia="zh-CN"/>
              </w:rPr>
              <w:t>Yes</w:t>
            </w:r>
          </w:p>
        </w:tc>
        <w:tc>
          <w:tcPr>
            <w:tcW w:w="1985" w:type="dxa"/>
          </w:tcPr>
          <w:p w14:paraId="705E4D12" w14:textId="4CDA7714" w:rsidR="008651F8" w:rsidRDefault="008651F8" w:rsidP="001D192E">
            <w:pPr>
              <w:pStyle w:val="BodyText"/>
              <w:rPr>
                <w:rFonts w:eastAsiaTheme="minorEastAsia"/>
                <w:szCs w:val="20"/>
                <w:lang w:val="en-GB" w:eastAsia="zh-CN"/>
              </w:rPr>
            </w:pPr>
            <w:r>
              <w:rPr>
                <w:rFonts w:eastAsiaTheme="minorEastAsia"/>
                <w:szCs w:val="20"/>
                <w:lang w:val="en-GB" w:eastAsia="zh-CN"/>
              </w:rPr>
              <w:t xml:space="preserve">Indicating (i.e. 1bit) ignoring the UL flow </w:t>
            </w:r>
            <w:r w:rsidR="00884C61">
              <w:rPr>
                <w:rFonts w:eastAsiaTheme="minorEastAsia"/>
                <w:szCs w:val="20"/>
                <w:lang w:val="en-GB" w:eastAsia="zh-CN"/>
              </w:rPr>
              <w:t>ID</w:t>
            </w:r>
            <w:r>
              <w:rPr>
                <w:rFonts w:eastAsiaTheme="minorEastAsia"/>
                <w:szCs w:val="20"/>
                <w:lang w:val="en-GB" w:eastAsia="zh-CN"/>
              </w:rPr>
              <w:t xml:space="preserve"> </w:t>
            </w:r>
          </w:p>
        </w:tc>
        <w:tc>
          <w:tcPr>
            <w:tcW w:w="3224" w:type="dxa"/>
          </w:tcPr>
          <w:p w14:paraId="6CBF96FC" w14:textId="342064D8" w:rsidR="008651F8" w:rsidRDefault="000C5760" w:rsidP="008651F8">
            <w:pPr>
              <w:pStyle w:val="BodyText"/>
              <w:rPr>
                <w:rFonts w:eastAsiaTheme="minorEastAsia"/>
                <w:szCs w:val="20"/>
                <w:lang w:val="en-GB" w:eastAsia="zh-CN"/>
              </w:rPr>
            </w:pPr>
            <w:r>
              <w:rPr>
                <w:rFonts w:eastAsiaTheme="minorEastAsia"/>
                <w:szCs w:val="20"/>
                <w:lang w:val="en-GB" w:eastAsia="zh-CN"/>
              </w:rPr>
              <w:t>A</w:t>
            </w:r>
            <w:r w:rsidR="006B3C0C">
              <w:rPr>
                <w:rFonts w:eastAsiaTheme="minorEastAsia"/>
                <w:szCs w:val="20"/>
                <w:lang w:val="en-GB" w:eastAsia="zh-CN"/>
              </w:rPr>
              <w:t>fter or at the same time when configuring the flow</w:t>
            </w:r>
            <w:r w:rsidR="001D192E">
              <w:rPr>
                <w:rFonts w:eastAsiaTheme="minorEastAsia"/>
                <w:szCs w:val="20"/>
                <w:lang w:val="en-GB" w:eastAsia="zh-CN"/>
              </w:rPr>
              <w:t xml:space="preserve"> </w:t>
            </w:r>
            <w:r w:rsidR="00884C61">
              <w:rPr>
                <w:rFonts w:eastAsiaTheme="minorEastAsia"/>
                <w:szCs w:val="20"/>
                <w:lang w:val="en-GB" w:eastAsia="zh-CN"/>
              </w:rPr>
              <w:t>ID</w:t>
            </w:r>
            <w:r w:rsidR="006B3C0C">
              <w:rPr>
                <w:rFonts w:eastAsiaTheme="minorEastAsia"/>
                <w:szCs w:val="20"/>
                <w:lang w:val="en-GB" w:eastAsia="zh-CN"/>
              </w:rPr>
              <w:t>.</w:t>
            </w:r>
            <w:r w:rsidR="0067072A">
              <w:rPr>
                <w:rFonts w:eastAsiaTheme="minorEastAsia"/>
                <w:szCs w:val="20"/>
                <w:lang w:val="en-GB" w:eastAsia="zh-CN"/>
              </w:rPr>
              <w:t xml:space="preserve"> (can be ignored by </w:t>
            </w:r>
            <w:r w:rsidR="0019659F">
              <w:rPr>
                <w:rFonts w:eastAsiaTheme="minorEastAsia"/>
                <w:szCs w:val="20"/>
                <w:lang w:val="en-GB" w:eastAsia="zh-CN"/>
              </w:rPr>
              <w:t>default</w:t>
            </w:r>
            <w:r w:rsidR="001E3DE4">
              <w:rPr>
                <w:rFonts w:eastAsiaTheme="minorEastAsia"/>
                <w:szCs w:val="20"/>
                <w:lang w:val="en-GB" w:eastAsia="zh-CN"/>
              </w:rPr>
              <w:t xml:space="preserve"> configuration without extra signalling</w:t>
            </w:r>
            <w:r w:rsidR="0067072A">
              <w:rPr>
                <w:rFonts w:eastAsiaTheme="minorEastAsia"/>
                <w:szCs w:val="20"/>
                <w:lang w:val="en-GB" w:eastAsia="zh-CN"/>
              </w:rPr>
              <w:t>)</w:t>
            </w:r>
          </w:p>
        </w:tc>
      </w:tr>
      <w:tr w:rsidR="008651F8" w14:paraId="11C78025" w14:textId="77777777" w:rsidTr="000C38F3">
        <w:tc>
          <w:tcPr>
            <w:tcW w:w="2518" w:type="dxa"/>
          </w:tcPr>
          <w:p w14:paraId="40B4D728" w14:textId="764101B9" w:rsidR="008651F8" w:rsidRDefault="008651F8" w:rsidP="008651F8">
            <w:pPr>
              <w:pStyle w:val="BodyText"/>
              <w:rPr>
                <w:rFonts w:eastAsiaTheme="minorEastAsia"/>
                <w:szCs w:val="20"/>
                <w:lang w:val="en-GB" w:eastAsia="zh-CN"/>
              </w:rPr>
            </w:pPr>
            <w:r>
              <w:rPr>
                <w:rFonts w:eastAsiaTheme="minorEastAsia"/>
                <w:szCs w:val="20"/>
                <w:lang w:val="en-GB" w:eastAsia="zh-CN"/>
              </w:rPr>
              <w:t xml:space="preserve">Case 2: multiple </w:t>
            </w:r>
            <w:r w:rsidR="00BC72B8">
              <w:rPr>
                <w:rFonts w:eastAsiaTheme="minorEastAsia"/>
                <w:szCs w:val="20"/>
                <w:lang w:val="en-GB" w:eastAsia="zh-CN"/>
              </w:rPr>
              <w:t xml:space="preserve">normal </w:t>
            </w:r>
            <w:r>
              <w:rPr>
                <w:rFonts w:eastAsiaTheme="minorEastAsia"/>
                <w:szCs w:val="20"/>
                <w:lang w:val="en-GB" w:eastAsia="zh-CN"/>
              </w:rPr>
              <w:t>flow(s) in one DRB configured by RRC</w:t>
            </w:r>
          </w:p>
        </w:tc>
        <w:tc>
          <w:tcPr>
            <w:tcW w:w="1559" w:type="dxa"/>
          </w:tcPr>
          <w:p w14:paraId="74AEF1CB" w14:textId="62FC3D4C" w:rsidR="008651F8" w:rsidRDefault="008651F8" w:rsidP="008651F8">
            <w:pPr>
              <w:pStyle w:val="BodyText"/>
              <w:rPr>
                <w:rFonts w:eastAsiaTheme="minorEastAsia"/>
                <w:szCs w:val="20"/>
                <w:lang w:val="en-GB" w:eastAsia="zh-CN"/>
              </w:rPr>
            </w:pPr>
            <w:r>
              <w:rPr>
                <w:rFonts w:eastAsiaTheme="minorEastAsia"/>
                <w:szCs w:val="20"/>
                <w:lang w:val="en-GB" w:eastAsia="zh-CN"/>
              </w:rPr>
              <w:t>Yes</w:t>
            </w:r>
          </w:p>
        </w:tc>
        <w:tc>
          <w:tcPr>
            <w:tcW w:w="1985" w:type="dxa"/>
          </w:tcPr>
          <w:p w14:paraId="767EF7E5" w14:textId="22D692DC" w:rsidR="008651F8" w:rsidRDefault="008651F8" w:rsidP="00A54AEC">
            <w:pPr>
              <w:pStyle w:val="BodyText"/>
              <w:rPr>
                <w:rFonts w:eastAsiaTheme="minorEastAsia"/>
                <w:szCs w:val="20"/>
                <w:lang w:val="en-GB" w:eastAsia="zh-CN"/>
              </w:rPr>
            </w:pPr>
            <w:r>
              <w:rPr>
                <w:rFonts w:eastAsiaTheme="minorEastAsia"/>
                <w:szCs w:val="20"/>
                <w:lang w:val="en-GB" w:eastAsia="zh-CN"/>
              </w:rPr>
              <w:t xml:space="preserve">Indicating one flow </w:t>
            </w:r>
            <w:r w:rsidR="00884C61">
              <w:rPr>
                <w:rFonts w:eastAsiaTheme="minorEastAsia"/>
                <w:szCs w:val="20"/>
                <w:lang w:val="en-GB" w:eastAsia="zh-CN"/>
              </w:rPr>
              <w:t>ID</w:t>
            </w:r>
            <w:r>
              <w:rPr>
                <w:rFonts w:eastAsiaTheme="minorEastAsia"/>
                <w:szCs w:val="20"/>
                <w:lang w:val="en-GB" w:eastAsia="zh-CN"/>
              </w:rPr>
              <w:t xml:space="preserve"> to be ignored </w:t>
            </w:r>
          </w:p>
        </w:tc>
        <w:tc>
          <w:tcPr>
            <w:tcW w:w="3224" w:type="dxa"/>
          </w:tcPr>
          <w:p w14:paraId="7FF915D5" w14:textId="4FAFD364" w:rsidR="008651F8" w:rsidRDefault="000C5760" w:rsidP="005E43FA">
            <w:pPr>
              <w:pStyle w:val="BodyText"/>
              <w:rPr>
                <w:rFonts w:eastAsiaTheme="minorEastAsia"/>
                <w:szCs w:val="20"/>
                <w:lang w:val="en-GB" w:eastAsia="zh-CN"/>
              </w:rPr>
            </w:pPr>
            <w:r>
              <w:rPr>
                <w:rFonts w:eastAsiaTheme="minorEastAsia"/>
                <w:szCs w:val="20"/>
                <w:lang w:val="en-GB" w:eastAsia="zh-CN"/>
              </w:rPr>
              <w:t>A</w:t>
            </w:r>
            <w:r w:rsidR="006B3C0C">
              <w:rPr>
                <w:rFonts w:eastAsiaTheme="minorEastAsia"/>
                <w:szCs w:val="20"/>
                <w:lang w:val="en-GB" w:eastAsia="zh-CN"/>
              </w:rPr>
              <w:t>fter or at the same time when configuring the flow</w:t>
            </w:r>
            <w:r w:rsidR="001D192E">
              <w:rPr>
                <w:rFonts w:eastAsiaTheme="minorEastAsia"/>
                <w:szCs w:val="20"/>
                <w:lang w:val="en-GB" w:eastAsia="zh-CN"/>
              </w:rPr>
              <w:t xml:space="preserve"> </w:t>
            </w:r>
            <w:r w:rsidR="00884C61">
              <w:rPr>
                <w:rFonts w:eastAsiaTheme="minorEastAsia"/>
                <w:szCs w:val="20"/>
                <w:lang w:val="en-GB" w:eastAsia="zh-CN"/>
              </w:rPr>
              <w:t>ID</w:t>
            </w:r>
            <w:r w:rsidR="006B3C0C">
              <w:rPr>
                <w:rFonts w:eastAsiaTheme="minorEastAsia"/>
                <w:szCs w:val="20"/>
                <w:lang w:val="en-GB" w:eastAsia="zh-CN"/>
              </w:rPr>
              <w:t>.</w:t>
            </w:r>
            <w:r w:rsidR="000C38F3">
              <w:rPr>
                <w:rFonts w:eastAsiaTheme="minorEastAsia"/>
                <w:szCs w:val="20"/>
                <w:lang w:val="en-GB" w:eastAsia="zh-CN"/>
              </w:rPr>
              <w:t xml:space="preserve"> (if one flow </w:t>
            </w:r>
            <w:r w:rsidR="00884C61">
              <w:rPr>
                <w:rFonts w:eastAsiaTheme="minorEastAsia"/>
                <w:szCs w:val="20"/>
                <w:lang w:val="en-GB" w:eastAsia="zh-CN"/>
              </w:rPr>
              <w:t>ID</w:t>
            </w:r>
            <w:r w:rsidR="000C38F3">
              <w:rPr>
                <w:rFonts w:eastAsiaTheme="minorEastAsia"/>
                <w:szCs w:val="20"/>
                <w:lang w:val="en-GB" w:eastAsia="zh-CN"/>
              </w:rPr>
              <w:t xml:space="preserve"> is ignored in Case</w:t>
            </w:r>
            <w:r w:rsidR="005C5C1B">
              <w:rPr>
                <w:rFonts w:eastAsiaTheme="minorEastAsia"/>
                <w:szCs w:val="20"/>
                <w:lang w:val="en-GB" w:eastAsia="zh-CN"/>
              </w:rPr>
              <w:t xml:space="preserve"> 1</w:t>
            </w:r>
            <w:r w:rsidR="000C38F3">
              <w:rPr>
                <w:rFonts w:eastAsiaTheme="minorEastAsia"/>
                <w:szCs w:val="20"/>
                <w:lang w:val="en-GB" w:eastAsia="zh-CN"/>
              </w:rPr>
              <w:t xml:space="preserve">, the NW does not have to </w:t>
            </w:r>
            <w:r w:rsidR="006B2BFE">
              <w:rPr>
                <w:rFonts w:eastAsiaTheme="minorEastAsia"/>
                <w:szCs w:val="20"/>
                <w:lang w:val="en-GB" w:eastAsia="zh-CN"/>
              </w:rPr>
              <w:t xml:space="preserve">explicitly </w:t>
            </w:r>
            <w:r w:rsidR="000C38F3">
              <w:rPr>
                <w:rFonts w:eastAsiaTheme="minorEastAsia"/>
                <w:szCs w:val="20"/>
                <w:lang w:val="en-GB" w:eastAsia="zh-CN"/>
              </w:rPr>
              <w:t>indicate</w:t>
            </w:r>
            <w:r w:rsidR="006B2BFE">
              <w:rPr>
                <w:rFonts w:eastAsiaTheme="minorEastAsia"/>
                <w:szCs w:val="20"/>
                <w:lang w:val="en-GB" w:eastAsia="zh-CN"/>
              </w:rPr>
              <w:t xml:space="preserve"> a flow </w:t>
            </w:r>
            <w:r w:rsidR="00884C61">
              <w:rPr>
                <w:rFonts w:eastAsiaTheme="minorEastAsia"/>
                <w:szCs w:val="20"/>
                <w:lang w:val="en-GB" w:eastAsia="zh-CN"/>
              </w:rPr>
              <w:t>ID</w:t>
            </w:r>
            <w:r w:rsidR="005E43FA">
              <w:rPr>
                <w:rFonts w:eastAsiaTheme="minorEastAsia"/>
                <w:szCs w:val="20"/>
                <w:lang w:val="en-GB" w:eastAsia="zh-CN"/>
              </w:rPr>
              <w:t xml:space="preserve"> for Case 2</w:t>
            </w:r>
            <w:r w:rsidR="000C38F3">
              <w:rPr>
                <w:rFonts w:eastAsiaTheme="minorEastAsia"/>
                <w:szCs w:val="20"/>
                <w:lang w:val="en-GB" w:eastAsia="zh-CN"/>
              </w:rPr>
              <w:t>)</w:t>
            </w:r>
          </w:p>
        </w:tc>
      </w:tr>
      <w:tr w:rsidR="008651F8" w14:paraId="54EDFBD8" w14:textId="77777777" w:rsidTr="000C38F3">
        <w:tc>
          <w:tcPr>
            <w:tcW w:w="2518" w:type="dxa"/>
          </w:tcPr>
          <w:p w14:paraId="2D8BD758" w14:textId="48E967E5" w:rsidR="008651F8" w:rsidRDefault="008651F8" w:rsidP="001E58B9">
            <w:pPr>
              <w:pStyle w:val="BodyText"/>
              <w:rPr>
                <w:rFonts w:eastAsiaTheme="minorEastAsia"/>
                <w:szCs w:val="20"/>
                <w:lang w:val="en-GB" w:eastAsia="zh-CN"/>
              </w:rPr>
            </w:pPr>
            <w:r>
              <w:rPr>
                <w:rFonts w:eastAsiaTheme="minorEastAsia"/>
                <w:szCs w:val="20"/>
                <w:lang w:val="en-GB" w:eastAsia="zh-CN"/>
              </w:rPr>
              <w:t xml:space="preserve">Case 3: One reflective QoS flow in one DRB (To be further confirmed if this </w:t>
            </w:r>
            <w:r>
              <w:rPr>
                <w:rFonts w:eastAsiaTheme="minorEastAsia"/>
                <w:szCs w:val="20"/>
                <w:lang w:val="en-GB" w:eastAsia="zh-CN"/>
              </w:rPr>
              <w:lastRenderedPageBreak/>
              <w:t xml:space="preserve">case is </w:t>
            </w:r>
            <w:r w:rsidR="001E58B9">
              <w:rPr>
                <w:rFonts w:eastAsiaTheme="minorEastAsia"/>
                <w:szCs w:val="20"/>
                <w:lang w:val="en-GB" w:eastAsia="zh-CN"/>
              </w:rPr>
              <w:t>vailid</w:t>
            </w:r>
            <w:r>
              <w:rPr>
                <w:rFonts w:eastAsiaTheme="minorEastAsia"/>
                <w:szCs w:val="20"/>
                <w:lang w:val="en-GB" w:eastAsia="zh-CN"/>
              </w:rPr>
              <w:t>.)</w:t>
            </w:r>
          </w:p>
        </w:tc>
        <w:tc>
          <w:tcPr>
            <w:tcW w:w="1559" w:type="dxa"/>
          </w:tcPr>
          <w:p w14:paraId="68D124E1" w14:textId="349B4003" w:rsidR="008651F8" w:rsidRDefault="008651F8" w:rsidP="008651F8">
            <w:pPr>
              <w:pStyle w:val="BodyText"/>
              <w:rPr>
                <w:rFonts w:eastAsiaTheme="minorEastAsia"/>
                <w:szCs w:val="20"/>
                <w:lang w:val="en-GB" w:eastAsia="zh-CN"/>
              </w:rPr>
            </w:pPr>
            <w:r>
              <w:rPr>
                <w:rFonts w:eastAsiaTheme="minorEastAsia"/>
                <w:szCs w:val="20"/>
                <w:lang w:val="en-GB" w:eastAsia="zh-CN"/>
              </w:rPr>
              <w:lastRenderedPageBreak/>
              <w:t>Yes</w:t>
            </w:r>
          </w:p>
        </w:tc>
        <w:tc>
          <w:tcPr>
            <w:tcW w:w="1985" w:type="dxa"/>
          </w:tcPr>
          <w:p w14:paraId="3A80CABE" w14:textId="39543464" w:rsidR="008651F8" w:rsidRDefault="008651F8" w:rsidP="008729A9">
            <w:pPr>
              <w:pStyle w:val="BodyText"/>
              <w:rPr>
                <w:rFonts w:eastAsiaTheme="minorEastAsia"/>
                <w:szCs w:val="20"/>
                <w:lang w:val="en-GB" w:eastAsia="zh-CN"/>
              </w:rPr>
            </w:pPr>
            <w:r>
              <w:rPr>
                <w:rFonts w:eastAsiaTheme="minorEastAsia"/>
                <w:szCs w:val="20"/>
                <w:lang w:val="en-GB" w:eastAsia="zh-CN"/>
              </w:rPr>
              <w:t xml:space="preserve">Indicating (i.e. 1bit) ignoring the UL flow </w:t>
            </w:r>
            <w:r w:rsidR="00884C61">
              <w:rPr>
                <w:rFonts w:eastAsiaTheme="minorEastAsia"/>
                <w:szCs w:val="20"/>
                <w:lang w:val="en-GB" w:eastAsia="zh-CN"/>
              </w:rPr>
              <w:t>ID</w:t>
            </w:r>
            <w:r>
              <w:rPr>
                <w:rFonts w:eastAsiaTheme="minorEastAsia"/>
                <w:szCs w:val="20"/>
                <w:lang w:val="en-GB" w:eastAsia="zh-CN"/>
              </w:rPr>
              <w:t xml:space="preserve"> </w:t>
            </w:r>
          </w:p>
        </w:tc>
        <w:tc>
          <w:tcPr>
            <w:tcW w:w="3224" w:type="dxa"/>
          </w:tcPr>
          <w:p w14:paraId="79EEB04A" w14:textId="0D21D011" w:rsidR="008651F8" w:rsidRDefault="000C5760" w:rsidP="00C3618D">
            <w:pPr>
              <w:pStyle w:val="BodyText"/>
              <w:rPr>
                <w:rFonts w:eastAsiaTheme="minorEastAsia"/>
                <w:szCs w:val="20"/>
                <w:lang w:val="en-GB" w:eastAsia="zh-CN"/>
              </w:rPr>
            </w:pPr>
            <w:r>
              <w:rPr>
                <w:rFonts w:eastAsiaTheme="minorEastAsia"/>
                <w:szCs w:val="20"/>
                <w:lang w:val="en-GB" w:eastAsia="zh-CN"/>
              </w:rPr>
              <w:t>A</w:t>
            </w:r>
            <w:r w:rsidR="006B3C0C">
              <w:rPr>
                <w:rFonts w:eastAsiaTheme="minorEastAsia"/>
                <w:szCs w:val="20"/>
                <w:lang w:val="en-GB" w:eastAsia="zh-CN"/>
              </w:rPr>
              <w:t xml:space="preserve">fter the reception of the </w:t>
            </w:r>
            <w:r>
              <w:rPr>
                <w:rFonts w:eastAsiaTheme="minorEastAsia"/>
                <w:szCs w:val="20"/>
                <w:lang w:val="en-GB" w:eastAsia="zh-CN"/>
              </w:rPr>
              <w:t xml:space="preserve">reflective </w:t>
            </w:r>
            <w:r w:rsidR="006B3C0C">
              <w:rPr>
                <w:rFonts w:eastAsiaTheme="minorEastAsia"/>
                <w:szCs w:val="20"/>
                <w:lang w:val="en-GB" w:eastAsia="zh-CN"/>
              </w:rPr>
              <w:t xml:space="preserve">QoS flow </w:t>
            </w:r>
            <w:r w:rsidR="00884C61">
              <w:rPr>
                <w:rFonts w:eastAsiaTheme="minorEastAsia"/>
                <w:szCs w:val="20"/>
                <w:lang w:val="en-GB" w:eastAsia="zh-CN"/>
              </w:rPr>
              <w:t>ID</w:t>
            </w:r>
            <w:r>
              <w:rPr>
                <w:rFonts w:eastAsiaTheme="minorEastAsia"/>
                <w:szCs w:val="20"/>
                <w:lang w:val="en-GB" w:eastAsia="zh-CN"/>
              </w:rPr>
              <w:t xml:space="preserve"> </w:t>
            </w:r>
            <w:r w:rsidR="006B3C0C">
              <w:rPr>
                <w:rFonts w:eastAsiaTheme="minorEastAsia"/>
                <w:szCs w:val="20"/>
                <w:lang w:val="en-GB" w:eastAsia="zh-CN"/>
              </w:rPr>
              <w:t>in UL.</w:t>
            </w:r>
            <w:r w:rsidR="00C3618D">
              <w:rPr>
                <w:rFonts w:eastAsiaTheme="minorEastAsia"/>
                <w:szCs w:val="20"/>
                <w:lang w:val="en-GB" w:eastAsia="zh-CN"/>
              </w:rPr>
              <w:t xml:space="preserve"> (should be explicitly indicated by the network </w:t>
            </w:r>
            <w:r w:rsidR="00C3618D">
              <w:rPr>
                <w:rFonts w:eastAsiaTheme="minorEastAsia"/>
                <w:szCs w:val="20"/>
                <w:lang w:val="en-GB" w:eastAsia="zh-CN"/>
              </w:rPr>
              <w:lastRenderedPageBreak/>
              <w:t>configuration)</w:t>
            </w:r>
          </w:p>
        </w:tc>
      </w:tr>
      <w:tr w:rsidR="008651F8" w14:paraId="4C964FC6" w14:textId="77777777" w:rsidTr="000C38F3">
        <w:tc>
          <w:tcPr>
            <w:tcW w:w="2518" w:type="dxa"/>
          </w:tcPr>
          <w:p w14:paraId="48E37C23" w14:textId="12BFEFB1" w:rsidR="008651F8" w:rsidRDefault="008651F8" w:rsidP="008651F8">
            <w:pPr>
              <w:pStyle w:val="BodyText"/>
              <w:rPr>
                <w:rFonts w:eastAsiaTheme="minorEastAsia"/>
                <w:szCs w:val="20"/>
                <w:lang w:val="en-GB" w:eastAsia="zh-CN"/>
              </w:rPr>
            </w:pPr>
            <w:r>
              <w:rPr>
                <w:rFonts w:eastAsiaTheme="minorEastAsia"/>
                <w:szCs w:val="20"/>
                <w:lang w:val="en-GB" w:eastAsia="zh-CN"/>
              </w:rPr>
              <w:lastRenderedPageBreak/>
              <w:t>Case 4: multiple reflective QoS flow in one DRB</w:t>
            </w:r>
          </w:p>
        </w:tc>
        <w:tc>
          <w:tcPr>
            <w:tcW w:w="1559" w:type="dxa"/>
          </w:tcPr>
          <w:p w14:paraId="5A1E2F6B" w14:textId="685B02F5" w:rsidR="008651F8" w:rsidRDefault="008651F8" w:rsidP="008651F8">
            <w:pPr>
              <w:pStyle w:val="BodyText"/>
              <w:rPr>
                <w:rFonts w:eastAsiaTheme="minorEastAsia"/>
                <w:szCs w:val="20"/>
                <w:lang w:val="en-GB" w:eastAsia="zh-CN"/>
              </w:rPr>
            </w:pPr>
            <w:r>
              <w:rPr>
                <w:rFonts w:eastAsiaTheme="minorEastAsia"/>
                <w:szCs w:val="20"/>
                <w:lang w:val="en-GB" w:eastAsia="zh-CN"/>
              </w:rPr>
              <w:t>Yes</w:t>
            </w:r>
          </w:p>
        </w:tc>
        <w:tc>
          <w:tcPr>
            <w:tcW w:w="1985" w:type="dxa"/>
          </w:tcPr>
          <w:p w14:paraId="530DFA81" w14:textId="2A737C57" w:rsidR="008651F8" w:rsidRDefault="008651F8" w:rsidP="00A80CC4">
            <w:pPr>
              <w:pStyle w:val="BodyText"/>
              <w:rPr>
                <w:rFonts w:eastAsiaTheme="minorEastAsia"/>
                <w:szCs w:val="20"/>
                <w:lang w:val="en-GB" w:eastAsia="zh-CN"/>
              </w:rPr>
            </w:pPr>
            <w:r>
              <w:rPr>
                <w:rFonts w:eastAsiaTheme="minorEastAsia"/>
                <w:szCs w:val="20"/>
                <w:lang w:val="en-GB" w:eastAsia="zh-CN"/>
              </w:rPr>
              <w:t xml:space="preserve">Indicating one flow </w:t>
            </w:r>
            <w:r w:rsidR="00884C61">
              <w:rPr>
                <w:rFonts w:eastAsiaTheme="minorEastAsia"/>
                <w:szCs w:val="20"/>
                <w:lang w:val="en-GB" w:eastAsia="zh-CN"/>
              </w:rPr>
              <w:t>ID</w:t>
            </w:r>
            <w:r>
              <w:rPr>
                <w:rFonts w:eastAsiaTheme="minorEastAsia"/>
                <w:szCs w:val="20"/>
                <w:lang w:val="en-GB" w:eastAsia="zh-CN"/>
              </w:rPr>
              <w:t xml:space="preserve"> to be ignored </w:t>
            </w:r>
          </w:p>
        </w:tc>
        <w:tc>
          <w:tcPr>
            <w:tcW w:w="3224" w:type="dxa"/>
          </w:tcPr>
          <w:p w14:paraId="5A501083" w14:textId="63B81962" w:rsidR="008651F8" w:rsidRDefault="006755B5" w:rsidP="008651F8">
            <w:pPr>
              <w:pStyle w:val="BodyText"/>
              <w:rPr>
                <w:rFonts w:eastAsiaTheme="minorEastAsia"/>
                <w:szCs w:val="20"/>
                <w:lang w:val="en-GB" w:eastAsia="zh-CN"/>
              </w:rPr>
            </w:pPr>
            <w:r>
              <w:rPr>
                <w:rFonts w:eastAsiaTheme="minorEastAsia"/>
                <w:szCs w:val="20"/>
                <w:lang w:val="en-GB" w:eastAsia="zh-CN"/>
              </w:rPr>
              <w:t>After</w:t>
            </w:r>
            <w:r w:rsidR="006B3C0C">
              <w:rPr>
                <w:rFonts w:eastAsiaTheme="minorEastAsia"/>
                <w:szCs w:val="20"/>
                <w:lang w:val="en-GB" w:eastAsia="zh-CN"/>
              </w:rPr>
              <w:t xml:space="preserve"> the reception of the </w:t>
            </w:r>
            <w:r w:rsidR="00595E27">
              <w:rPr>
                <w:rFonts w:eastAsiaTheme="minorEastAsia"/>
                <w:szCs w:val="20"/>
                <w:lang w:val="en-GB" w:eastAsia="zh-CN"/>
              </w:rPr>
              <w:t xml:space="preserve">reflective QoS flow </w:t>
            </w:r>
            <w:r w:rsidR="00884C61">
              <w:rPr>
                <w:rFonts w:eastAsiaTheme="minorEastAsia"/>
                <w:szCs w:val="20"/>
                <w:lang w:val="en-GB" w:eastAsia="zh-CN"/>
              </w:rPr>
              <w:t>ID</w:t>
            </w:r>
            <w:r w:rsidR="006B3C0C">
              <w:rPr>
                <w:rFonts w:eastAsiaTheme="minorEastAsia"/>
                <w:szCs w:val="20"/>
                <w:lang w:val="en-GB" w:eastAsia="zh-CN"/>
              </w:rPr>
              <w:t xml:space="preserve"> in UL.</w:t>
            </w:r>
          </w:p>
        </w:tc>
      </w:tr>
      <w:tr w:rsidR="008651F8" w14:paraId="3DD3BA6A" w14:textId="77777777" w:rsidTr="000C38F3">
        <w:tc>
          <w:tcPr>
            <w:tcW w:w="2518" w:type="dxa"/>
          </w:tcPr>
          <w:p w14:paraId="3D7F4522" w14:textId="7B315071" w:rsidR="008651F8" w:rsidRDefault="008651F8" w:rsidP="008651F8">
            <w:pPr>
              <w:pStyle w:val="BodyText"/>
              <w:rPr>
                <w:rFonts w:eastAsiaTheme="minorEastAsia"/>
                <w:szCs w:val="20"/>
                <w:lang w:val="en-GB" w:eastAsia="zh-CN"/>
              </w:rPr>
            </w:pPr>
            <w:r>
              <w:rPr>
                <w:rFonts w:eastAsiaTheme="minorEastAsia"/>
                <w:szCs w:val="20"/>
                <w:lang w:val="en-GB" w:eastAsia="zh-CN"/>
              </w:rPr>
              <w:t xml:space="preserve">Case 5: Case 1 + Case 3 </w:t>
            </w:r>
          </w:p>
        </w:tc>
        <w:tc>
          <w:tcPr>
            <w:tcW w:w="1559" w:type="dxa"/>
          </w:tcPr>
          <w:p w14:paraId="568BF9E6" w14:textId="2DE7E8ED" w:rsidR="008651F8" w:rsidRDefault="008651F8" w:rsidP="008651F8">
            <w:pPr>
              <w:pStyle w:val="BodyText"/>
              <w:rPr>
                <w:rFonts w:eastAsiaTheme="minorEastAsia"/>
                <w:szCs w:val="20"/>
                <w:lang w:val="en-GB" w:eastAsia="zh-CN"/>
              </w:rPr>
            </w:pPr>
            <w:r>
              <w:rPr>
                <w:rFonts w:eastAsiaTheme="minorEastAsia"/>
                <w:szCs w:val="20"/>
                <w:lang w:val="en-GB" w:eastAsia="zh-CN"/>
              </w:rPr>
              <w:t>Yes</w:t>
            </w:r>
          </w:p>
        </w:tc>
        <w:tc>
          <w:tcPr>
            <w:tcW w:w="1985" w:type="dxa"/>
          </w:tcPr>
          <w:p w14:paraId="52FED082" w14:textId="675E27C1" w:rsidR="008651F8" w:rsidRDefault="008651F8" w:rsidP="001069B2">
            <w:pPr>
              <w:pStyle w:val="BodyText"/>
              <w:rPr>
                <w:rFonts w:eastAsiaTheme="minorEastAsia"/>
                <w:szCs w:val="20"/>
                <w:lang w:val="en-GB" w:eastAsia="zh-CN"/>
              </w:rPr>
            </w:pPr>
            <w:r>
              <w:rPr>
                <w:rFonts w:eastAsiaTheme="minorEastAsia"/>
                <w:szCs w:val="20"/>
                <w:lang w:val="en-GB" w:eastAsia="zh-CN"/>
              </w:rPr>
              <w:t xml:space="preserve">Indicating one flow </w:t>
            </w:r>
            <w:r w:rsidR="00884C61">
              <w:rPr>
                <w:rFonts w:eastAsiaTheme="minorEastAsia"/>
                <w:szCs w:val="20"/>
                <w:lang w:val="en-GB" w:eastAsia="zh-CN"/>
              </w:rPr>
              <w:t>ID</w:t>
            </w:r>
            <w:r>
              <w:rPr>
                <w:rFonts w:eastAsiaTheme="minorEastAsia"/>
                <w:szCs w:val="20"/>
                <w:lang w:val="en-GB" w:eastAsia="zh-CN"/>
              </w:rPr>
              <w:t xml:space="preserve"> to be ignored </w:t>
            </w:r>
          </w:p>
        </w:tc>
        <w:tc>
          <w:tcPr>
            <w:tcW w:w="3224" w:type="dxa"/>
          </w:tcPr>
          <w:p w14:paraId="1491F0E8" w14:textId="36C50E2F" w:rsidR="008651F8" w:rsidRDefault="007D37C7" w:rsidP="008651F8">
            <w:pPr>
              <w:pStyle w:val="BodyText"/>
              <w:rPr>
                <w:rFonts w:eastAsiaTheme="minorEastAsia"/>
                <w:szCs w:val="20"/>
                <w:lang w:val="en-GB" w:eastAsia="zh-CN"/>
              </w:rPr>
            </w:pPr>
            <w:r>
              <w:rPr>
                <w:rFonts w:eastAsiaTheme="minorEastAsia"/>
                <w:szCs w:val="20"/>
                <w:lang w:val="en-GB" w:eastAsia="zh-CN"/>
              </w:rPr>
              <w:t xml:space="preserve">After the reception of the reflective QoS flow </w:t>
            </w:r>
            <w:r w:rsidR="00884C61">
              <w:rPr>
                <w:rFonts w:eastAsiaTheme="minorEastAsia"/>
                <w:szCs w:val="20"/>
                <w:lang w:val="en-GB" w:eastAsia="zh-CN"/>
              </w:rPr>
              <w:t>ID</w:t>
            </w:r>
            <w:r>
              <w:rPr>
                <w:rFonts w:eastAsiaTheme="minorEastAsia"/>
                <w:szCs w:val="20"/>
                <w:lang w:val="en-GB" w:eastAsia="zh-CN"/>
              </w:rPr>
              <w:t xml:space="preserve"> in UL</w:t>
            </w:r>
            <w:r w:rsidR="009E733F">
              <w:rPr>
                <w:rFonts w:eastAsiaTheme="minorEastAsia"/>
                <w:szCs w:val="20"/>
                <w:lang w:val="en-GB" w:eastAsia="zh-CN"/>
              </w:rPr>
              <w:t xml:space="preserve"> if the ignored flow </w:t>
            </w:r>
            <w:r w:rsidR="00884C61">
              <w:rPr>
                <w:rFonts w:eastAsiaTheme="minorEastAsia"/>
                <w:szCs w:val="20"/>
                <w:lang w:val="en-GB" w:eastAsia="zh-CN"/>
              </w:rPr>
              <w:t>ID</w:t>
            </w:r>
            <w:r w:rsidR="009E733F">
              <w:rPr>
                <w:rFonts w:eastAsiaTheme="minorEastAsia"/>
                <w:szCs w:val="20"/>
                <w:lang w:val="en-GB" w:eastAsia="zh-CN"/>
              </w:rPr>
              <w:t xml:space="preserve"> is reflective QoS flow </w:t>
            </w:r>
            <w:r w:rsidR="00884C61">
              <w:rPr>
                <w:rFonts w:eastAsiaTheme="minorEastAsia"/>
                <w:szCs w:val="20"/>
                <w:lang w:val="en-GB" w:eastAsia="zh-CN"/>
              </w:rPr>
              <w:t>ID</w:t>
            </w:r>
            <w:r>
              <w:rPr>
                <w:rFonts w:eastAsiaTheme="minorEastAsia"/>
                <w:szCs w:val="20"/>
                <w:lang w:val="en-GB" w:eastAsia="zh-CN"/>
              </w:rPr>
              <w:t>.</w:t>
            </w:r>
          </w:p>
        </w:tc>
      </w:tr>
      <w:tr w:rsidR="00817477" w14:paraId="1960A33E" w14:textId="77777777" w:rsidTr="000C38F3">
        <w:tc>
          <w:tcPr>
            <w:tcW w:w="2518" w:type="dxa"/>
          </w:tcPr>
          <w:p w14:paraId="7EA34EF1" w14:textId="113A2B08" w:rsidR="00817477" w:rsidRDefault="00817477" w:rsidP="00817477">
            <w:pPr>
              <w:pStyle w:val="BodyText"/>
              <w:rPr>
                <w:rFonts w:eastAsiaTheme="minorEastAsia"/>
                <w:szCs w:val="20"/>
                <w:lang w:val="en-GB" w:eastAsia="zh-CN"/>
              </w:rPr>
            </w:pPr>
            <w:r>
              <w:rPr>
                <w:rFonts w:eastAsiaTheme="minorEastAsia"/>
                <w:szCs w:val="20"/>
                <w:lang w:val="en-GB" w:eastAsia="zh-CN"/>
              </w:rPr>
              <w:t>Case 6: Case 1 + Case 4</w:t>
            </w:r>
          </w:p>
        </w:tc>
        <w:tc>
          <w:tcPr>
            <w:tcW w:w="1559" w:type="dxa"/>
          </w:tcPr>
          <w:p w14:paraId="5A187CF8" w14:textId="5741F54A" w:rsidR="00817477" w:rsidRDefault="00817477" w:rsidP="00817477">
            <w:pPr>
              <w:pStyle w:val="BodyText"/>
              <w:rPr>
                <w:rFonts w:eastAsiaTheme="minorEastAsia"/>
                <w:szCs w:val="20"/>
                <w:lang w:val="en-GB" w:eastAsia="zh-CN"/>
              </w:rPr>
            </w:pPr>
            <w:r>
              <w:rPr>
                <w:rFonts w:eastAsiaTheme="minorEastAsia"/>
                <w:szCs w:val="20"/>
                <w:lang w:val="en-GB" w:eastAsia="zh-CN"/>
              </w:rPr>
              <w:t>Yes</w:t>
            </w:r>
          </w:p>
        </w:tc>
        <w:tc>
          <w:tcPr>
            <w:tcW w:w="1985" w:type="dxa"/>
          </w:tcPr>
          <w:p w14:paraId="787F1506" w14:textId="4FC63D6B" w:rsidR="00817477" w:rsidRDefault="00817477" w:rsidP="00817477">
            <w:pPr>
              <w:pStyle w:val="BodyText"/>
              <w:rPr>
                <w:rFonts w:eastAsiaTheme="minorEastAsia"/>
                <w:szCs w:val="20"/>
                <w:lang w:val="en-GB" w:eastAsia="zh-CN"/>
              </w:rPr>
            </w:pPr>
            <w:r>
              <w:rPr>
                <w:rFonts w:eastAsiaTheme="minorEastAsia"/>
                <w:szCs w:val="20"/>
                <w:lang w:val="en-GB" w:eastAsia="zh-CN"/>
              </w:rPr>
              <w:t xml:space="preserve">Indicating one flow </w:t>
            </w:r>
            <w:r w:rsidR="00884C61">
              <w:rPr>
                <w:rFonts w:eastAsiaTheme="minorEastAsia"/>
                <w:szCs w:val="20"/>
                <w:lang w:val="en-GB" w:eastAsia="zh-CN"/>
              </w:rPr>
              <w:t>ID</w:t>
            </w:r>
            <w:r>
              <w:rPr>
                <w:rFonts w:eastAsiaTheme="minorEastAsia"/>
                <w:szCs w:val="20"/>
                <w:lang w:val="en-GB" w:eastAsia="zh-CN"/>
              </w:rPr>
              <w:t xml:space="preserve"> to be ignored </w:t>
            </w:r>
          </w:p>
        </w:tc>
        <w:tc>
          <w:tcPr>
            <w:tcW w:w="3224" w:type="dxa"/>
          </w:tcPr>
          <w:p w14:paraId="3E568CB4" w14:textId="1B1B2E42" w:rsidR="00817477" w:rsidRDefault="001D2838" w:rsidP="00817477">
            <w:pPr>
              <w:pStyle w:val="BodyText"/>
              <w:rPr>
                <w:rFonts w:eastAsiaTheme="minorEastAsia"/>
                <w:szCs w:val="20"/>
                <w:lang w:val="en-GB" w:eastAsia="zh-CN"/>
              </w:rPr>
            </w:pPr>
            <w:r>
              <w:rPr>
                <w:rFonts w:eastAsiaTheme="minorEastAsia"/>
                <w:szCs w:val="20"/>
                <w:lang w:val="en-GB" w:eastAsia="zh-CN"/>
              </w:rPr>
              <w:t xml:space="preserve">After the reception of the reflective QoS flow </w:t>
            </w:r>
            <w:r w:rsidR="00884C61">
              <w:rPr>
                <w:rFonts w:eastAsiaTheme="minorEastAsia"/>
                <w:szCs w:val="20"/>
                <w:lang w:val="en-GB" w:eastAsia="zh-CN"/>
              </w:rPr>
              <w:t>ID</w:t>
            </w:r>
            <w:r>
              <w:rPr>
                <w:rFonts w:eastAsiaTheme="minorEastAsia"/>
                <w:szCs w:val="20"/>
                <w:lang w:val="en-GB" w:eastAsia="zh-CN"/>
              </w:rPr>
              <w:t xml:space="preserve"> in UL if the ignored flow </w:t>
            </w:r>
            <w:r w:rsidR="00884C61">
              <w:rPr>
                <w:rFonts w:eastAsiaTheme="minorEastAsia"/>
                <w:szCs w:val="20"/>
                <w:lang w:val="en-GB" w:eastAsia="zh-CN"/>
              </w:rPr>
              <w:t>ID</w:t>
            </w:r>
            <w:r>
              <w:rPr>
                <w:rFonts w:eastAsiaTheme="minorEastAsia"/>
                <w:szCs w:val="20"/>
                <w:lang w:val="en-GB" w:eastAsia="zh-CN"/>
              </w:rPr>
              <w:t xml:space="preserve"> is reflective QoS flow </w:t>
            </w:r>
            <w:r w:rsidR="00884C61">
              <w:rPr>
                <w:rFonts w:eastAsiaTheme="minorEastAsia"/>
                <w:szCs w:val="20"/>
                <w:lang w:val="en-GB" w:eastAsia="zh-CN"/>
              </w:rPr>
              <w:t>ID</w:t>
            </w:r>
            <w:r>
              <w:rPr>
                <w:rFonts w:eastAsiaTheme="minorEastAsia"/>
                <w:szCs w:val="20"/>
                <w:lang w:val="en-GB" w:eastAsia="zh-CN"/>
              </w:rPr>
              <w:t>.</w:t>
            </w:r>
          </w:p>
        </w:tc>
      </w:tr>
      <w:tr w:rsidR="00817477" w14:paraId="3E2D78C5" w14:textId="77777777" w:rsidTr="000C38F3">
        <w:tc>
          <w:tcPr>
            <w:tcW w:w="2518" w:type="dxa"/>
          </w:tcPr>
          <w:p w14:paraId="417C0B29" w14:textId="7F919C15" w:rsidR="00817477" w:rsidRDefault="00817477" w:rsidP="00817477">
            <w:pPr>
              <w:pStyle w:val="BodyText"/>
              <w:rPr>
                <w:rFonts w:eastAsiaTheme="minorEastAsia"/>
                <w:szCs w:val="20"/>
                <w:lang w:val="en-GB" w:eastAsia="zh-CN"/>
              </w:rPr>
            </w:pPr>
            <w:r>
              <w:rPr>
                <w:rFonts w:eastAsiaTheme="minorEastAsia"/>
                <w:szCs w:val="20"/>
                <w:lang w:val="en-GB" w:eastAsia="zh-CN"/>
              </w:rPr>
              <w:t xml:space="preserve">Case 7: Case 2 + Case 3 </w:t>
            </w:r>
          </w:p>
        </w:tc>
        <w:tc>
          <w:tcPr>
            <w:tcW w:w="1559" w:type="dxa"/>
          </w:tcPr>
          <w:p w14:paraId="4EC4FAF6" w14:textId="186BF219" w:rsidR="00817477" w:rsidRDefault="00817477" w:rsidP="00817477">
            <w:pPr>
              <w:pStyle w:val="BodyText"/>
              <w:rPr>
                <w:rFonts w:eastAsiaTheme="minorEastAsia"/>
                <w:szCs w:val="20"/>
                <w:lang w:val="en-GB" w:eastAsia="zh-CN"/>
              </w:rPr>
            </w:pPr>
            <w:r>
              <w:rPr>
                <w:rFonts w:eastAsiaTheme="minorEastAsia"/>
                <w:szCs w:val="20"/>
                <w:lang w:val="en-GB" w:eastAsia="zh-CN"/>
              </w:rPr>
              <w:t>Yes</w:t>
            </w:r>
          </w:p>
        </w:tc>
        <w:tc>
          <w:tcPr>
            <w:tcW w:w="1985" w:type="dxa"/>
          </w:tcPr>
          <w:p w14:paraId="75DC8BC0" w14:textId="7CD87575" w:rsidR="00817477" w:rsidRDefault="007D33E6" w:rsidP="00817477">
            <w:pPr>
              <w:pStyle w:val="BodyText"/>
              <w:rPr>
                <w:rFonts w:eastAsiaTheme="minorEastAsia"/>
                <w:szCs w:val="20"/>
                <w:lang w:val="en-GB" w:eastAsia="zh-CN"/>
              </w:rPr>
            </w:pPr>
            <w:r>
              <w:rPr>
                <w:rFonts w:eastAsiaTheme="minorEastAsia"/>
                <w:szCs w:val="20"/>
                <w:lang w:val="en-GB" w:eastAsia="zh-CN"/>
              </w:rPr>
              <w:t xml:space="preserve">Indicating one flow </w:t>
            </w:r>
            <w:r w:rsidR="00884C61">
              <w:rPr>
                <w:rFonts w:eastAsiaTheme="minorEastAsia"/>
                <w:szCs w:val="20"/>
                <w:lang w:val="en-GB" w:eastAsia="zh-CN"/>
              </w:rPr>
              <w:t>ID</w:t>
            </w:r>
            <w:r>
              <w:rPr>
                <w:rFonts w:eastAsiaTheme="minorEastAsia"/>
                <w:szCs w:val="20"/>
                <w:lang w:val="en-GB" w:eastAsia="zh-CN"/>
              </w:rPr>
              <w:t xml:space="preserve"> to be ignored</w:t>
            </w:r>
          </w:p>
        </w:tc>
        <w:tc>
          <w:tcPr>
            <w:tcW w:w="3224" w:type="dxa"/>
          </w:tcPr>
          <w:p w14:paraId="28EA4388" w14:textId="6811CC30" w:rsidR="00817477" w:rsidRDefault="001D2838" w:rsidP="00817477">
            <w:pPr>
              <w:pStyle w:val="BodyText"/>
              <w:rPr>
                <w:rFonts w:eastAsiaTheme="minorEastAsia"/>
                <w:szCs w:val="20"/>
                <w:lang w:val="en-GB" w:eastAsia="zh-CN"/>
              </w:rPr>
            </w:pPr>
            <w:r>
              <w:rPr>
                <w:rFonts w:eastAsiaTheme="minorEastAsia"/>
                <w:szCs w:val="20"/>
                <w:lang w:val="en-GB" w:eastAsia="zh-CN"/>
              </w:rPr>
              <w:t xml:space="preserve">After the reception of the reflective QoS flow </w:t>
            </w:r>
            <w:r w:rsidR="00884C61">
              <w:rPr>
                <w:rFonts w:eastAsiaTheme="minorEastAsia"/>
                <w:szCs w:val="20"/>
                <w:lang w:val="en-GB" w:eastAsia="zh-CN"/>
              </w:rPr>
              <w:t>ID</w:t>
            </w:r>
            <w:r>
              <w:rPr>
                <w:rFonts w:eastAsiaTheme="minorEastAsia"/>
                <w:szCs w:val="20"/>
                <w:lang w:val="en-GB" w:eastAsia="zh-CN"/>
              </w:rPr>
              <w:t xml:space="preserve"> in UL if the ignored flow </w:t>
            </w:r>
            <w:r w:rsidR="00884C61">
              <w:rPr>
                <w:rFonts w:eastAsiaTheme="minorEastAsia"/>
                <w:szCs w:val="20"/>
                <w:lang w:val="en-GB" w:eastAsia="zh-CN"/>
              </w:rPr>
              <w:t>ID</w:t>
            </w:r>
            <w:r>
              <w:rPr>
                <w:rFonts w:eastAsiaTheme="minorEastAsia"/>
                <w:szCs w:val="20"/>
                <w:lang w:val="en-GB" w:eastAsia="zh-CN"/>
              </w:rPr>
              <w:t xml:space="preserve"> is reflective QoS flow </w:t>
            </w:r>
            <w:r w:rsidR="00884C61">
              <w:rPr>
                <w:rFonts w:eastAsiaTheme="minorEastAsia"/>
                <w:szCs w:val="20"/>
                <w:lang w:val="en-GB" w:eastAsia="zh-CN"/>
              </w:rPr>
              <w:t>ID</w:t>
            </w:r>
            <w:r>
              <w:rPr>
                <w:rFonts w:eastAsiaTheme="minorEastAsia"/>
                <w:szCs w:val="20"/>
                <w:lang w:val="en-GB" w:eastAsia="zh-CN"/>
              </w:rPr>
              <w:t>.</w:t>
            </w:r>
          </w:p>
        </w:tc>
      </w:tr>
      <w:tr w:rsidR="00817477" w14:paraId="31BDB1AC" w14:textId="77777777" w:rsidTr="000C38F3">
        <w:tc>
          <w:tcPr>
            <w:tcW w:w="2518" w:type="dxa"/>
          </w:tcPr>
          <w:p w14:paraId="2B6350CD" w14:textId="101DCB17" w:rsidR="00817477" w:rsidRDefault="00817477" w:rsidP="00817477">
            <w:pPr>
              <w:pStyle w:val="BodyText"/>
              <w:rPr>
                <w:rFonts w:eastAsiaTheme="minorEastAsia"/>
                <w:szCs w:val="20"/>
                <w:lang w:val="en-GB" w:eastAsia="zh-CN"/>
              </w:rPr>
            </w:pPr>
            <w:r>
              <w:rPr>
                <w:rFonts w:eastAsiaTheme="minorEastAsia"/>
                <w:szCs w:val="20"/>
                <w:lang w:val="en-GB" w:eastAsia="zh-CN"/>
              </w:rPr>
              <w:t>Case 8: Case 2 + Case 4</w:t>
            </w:r>
          </w:p>
        </w:tc>
        <w:tc>
          <w:tcPr>
            <w:tcW w:w="1559" w:type="dxa"/>
          </w:tcPr>
          <w:p w14:paraId="1C1F82B2" w14:textId="0033773D" w:rsidR="00817477" w:rsidRDefault="00817477" w:rsidP="00817477">
            <w:pPr>
              <w:pStyle w:val="BodyText"/>
              <w:rPr>
                <w:rFonts w:eastAsiaTheme="minorEastAsia"/>
                <w:szCs w:val="20"/>
                <w:lang w:val="en-GB" w:eastAsia="zh-CN"/>
              </w:rPr>
            </w:pPr>
            <w:r>
              <w:rPr>
                <w:rFonts w:eastAsiaTheme="minorEastAsia"/>
                <w:szCs w:val="20"/>
                <w:lang w:val="en-GB" w:eastAsia="zh-CN"/>
              </w:rPr>
              <w:t>Yes</w:t>
            </w:r>
          </w:p>
        </w:tc>
        <w:tc>
          <w:tcPr>
            <w:tcW w:w="1985" w:type="dxa"/>
          </w:tcPr>
          <w:p w14:paraId="7FE59F4E" w14:textId="7E8CFBCA" w:rsidR="00817477" w:rsidRDefault="007D33E6" w:rsidP="00817477">
            <w:pPr>
              <w:pStyle w:val="BodyText"/>
              <w:rPr>
                <w:rFonts w:eastAsiaTheme="minorEastAsia"/>
                <w:szCs w:val="20"/>
                <w:lang w:val="en-GB" w:eastAsia="zh-CN"/>
              </w:rPr>
            </w:pPr>
            <w:r>
              <w:rPr>
                <w:rFonts w:eastAsiaTheme="minorEastAsia"/>
                <w:szCs w:val="20"/>
                <w:lang w:val="en-GB" w:eastAsia="zh-CN"/>
              </w:rPr>
              <w:t xml:space="preserve">Indicating one flow </w:t>
            </w:r>
            <w:r w:rsidR="00884C61">
              <w:rPr>
                <w:rFonts w:eastAsiaTheme="minorEastAsia"/>
                <w:szCs w:val="20"/>
                <w:lang w:val="en-GB" w:eastAsia="zh-CN"/>
              </w:rPr>
              <w:t>ID</w:t>
            </w:r>
            <w:r>
              <w:rPr>
                <w:rFonts w:eastAsiaTheme="minorEastAsia"/>
                <w:szCs w:val="20"/>
                <w:lang w:val="en-GB" w:eastAsia="zh-CN"/>
              </w:rPr>
              <w:t xml:space="preserve"> to be ignored</w:t>
            </w:r>
          </w:p>
        </w:tc>
        <w:tc>
          <w:tcPr>
            <w:tcW w:w="3224" w:type="dxa"/>
          </w:tcPr>
          <w:p w14:paraId="271D7FD4" w14:textId="789EEB8C" w:rsidR="00817477" w:rsidRDefault="001D2838" w:rsidP="00817477">
            <w:pPr>
              <w:pStyle w:val="BodyText"/>
              <w:rPr>
                <w:rFonts w:eastAsiaTheme="minorEastAsia"/>
                <w:szCs w:val="20"/>
                <w:lang w:val="en-GB" w:eastAsia="zh-CN"/>
              </w:rPr>
            </w:pPr>
            <w:r>
              <w:rPr>
                <w:rFonts w:eastAsiaTheme="minorEastAsia"/>
                <w:szCs w:val="20"/>
                <w:lang w:val="en-GB" w:eastAsia="zh-CN"/>
              </w:rPr>
              <w:t xml:space="preserve">After the reception of the reflective QoS flow </w:t>
            </w:r>
            <w:r w:rsidR="00884C61">
              <w:rPr>
                <w:rFonts w:eastAsiaTheme="minorEastAsia"/>
                <w:szCs w:val="20"/>
                <w:lang w:val="en-GB" w:eastAsia="zh-CN"/>
              </w:rPr>
              <w:t>ID</w:t>
            </w:r>
            <w:r>
              <w:rPr>
                <w:rFonts w:eastAsiaTheme="minorEastAsia"/>
                <w:szCs w:val="20"/>
                <w:lang w:val="en-GB" w:eastAsia="zh-CN"/>
              </w:rPr>
              <w:t xml:space="preserve"> in UL if the ignored flow </w:t>
            </w:r>
            <w:r w:rsidR="00884C61">
              <w:rPr>
                <w:rFonts w:eastAsiaTheme="minorEastAsia"/>
                <w:szCs w:val="20"/>
                <w:lang w:val="en-GB" w:eastAsia="zh-CN"/>
              </w:rPr>
              <w:t>ID</w:t>
            </w:r>
            <w:r>
              <w:rPr>
                <w:rFonts w:eastAsiaTheme="minorEastAsia"/>
                <w:szCs w:val="20"/>
                <w:lang w:val="en-GB" w:eastAsia="zh-CN"/>
              </w:rPr>
              <w:t xml:space="preserve"> is reflective QoS flow </w:t>
            </w:r>
            <w:r w:rsidR="00884C61">
              <w:rPr>
                <w:rFonts w:eastAsiaTheme="minorEastAsia"/>
                <w:szCs w:val="20"/>
                <w:lang w:val="en-GB" w:eastAsia="zh-CN"/>
              </w:rPr>
              <w:t>ID</w:t>
            </w:r>
            <w:r>
              <w:rPr>
                <w:rFonts w:eastAsiaTheme="minorEastAsia"/>
                <w:szCs w:val="20"/>
                <w:lang w:val="en-GB" w:eastAsia="zh-CN"/>
              </w:rPr>
              <w:t>.</w:t>
            </w:r>
          </w:p>
        </w:tc>
      </w:tr>
    </w:tbl>
    <w:p w14:paraId="34E1372B" w14:textId="25C9CD5B" w:rsidR="00D5075E" w:rsidRDefault="009A09B3" w:rsidP="00D5075E">
      <w:pPr>
        <w:pStyle w:val="BodyText"/>
        <w:rPr>
          <w:rFonts w:eastAsiaTheme="minorEastAsia"/>
          <w:szCs w:val="20"/>
          <w:lang w:val="en-GB" w:eastAsia="zh-CN"/>
        </w:rPr>
      </w:pPr>
      <w:r>
        <w:rPr>
          <w:rFonts w:eastAsiaTheme="minorEastAsia"/>
          <w:szCs w:val="20"/>
          <w:lang w:val="en-GB" w:eastAsia="zh-CN"/>
        </w:rPr>
        <w:t>For Case 1</w:t>
      </w:r>
      <w:r w:rsidR="001A15B6">
        <w:rPr>
          <w:rFonts w:eastAsiaTheme="minorEastAsia"/>
          <w:szCs w:val="20"/>
          <w:lang w:val="en-GB" w:eastAsia="zh-CN"/>
        </w:rPr>
        <w:t xml:space="preserve">, the extra signalling of indicating ignoring the UL flow </w:t>
      </w:r>
      <w:r w:rsidR="00884C61">
        <w:rPr>
          <w:rFonts w:eastAsiaTheme="minorEastAsia"/>
          <w:szCs w:val="20"/>
          <w:lang w:val="en-GB" w:eastAsia="zh-CN"/>
        </w:rPr>
        <w:t>ID</w:t>
      </w:r>
      <w:r w:rsidR="001A15B6">
        <w:rPr>
          <w:rFonts w:eastAsiaTheme="minorEastAsia"/>
          <w:szCs w:val="20"/>
          <w:lang w:val="en-GB" w:eastAsia="zh-CN"/>
        </w:rPr>
        <w:t xml:space="preserve"> is not required</w:t>
      </w:r>
      <w:r w:rsidR="00C07DA1">
        <w:rPr>
          <w:rFonts w:eastAsiaTheme="minorEastAsia"/>
          <w:szCs w:val="20"/>
          <w:lang w:val="en-GB" w:eastAsia="zh-CN"/>
        </w:rPr>
        <w:t xml:space="preserve">, as the flow </w:t>
      </w:r>
      <w:r w:rsidR="00884C61">
        <w:rPr>
          <w:rFonts w:eastAsiaTheme="minorEastAsia"/>
          <w:szCs w:val="20"/>
          <w:lang w:val="en-GB" w:eastAsia="zh-CN"/>
        </w:rPr>
        <w:t>ID</w:t>
      </w:r>
      <w:r w:rsidR="00C07DA1">
        <w:rPr>
          <w:rFonts w:eastAsiaTheme="minorEastAsia"/>
          <w:szCs w:val="20"/>
          <w:lang w:val="en-GB" w:eastAsia="zh-CN"/>
        </w:rPr>
        <w:t xml:space="preserve"> can be ignored by default network configuration (i.e. one-to-one mapping between a flow </w:t>
      </w:r>
      <w:r w:rsidR="00884C61">
        <w:rPr>
          <w:rFonts w:eastAsiaTheme="minorEastAsia"/>
          <w:szCs w:val="20"/>
          <w:lang w:val="en-GB" w:eastAsia="zh-CN"/>
        </w:rPr>
        <w:t>ID</w:t>
      </w:r>
      <w:r w:rsidR="00C07DA1">
        <w:rPr>
          <w:rFonts w:eastAsiaTheme="minorEastAsia"/>
          <w:szCs w:val="20"/>
          <w:lang w:val="en-GB" w:eastAsia="zh-CN"/>
        </w:rPr>
        <w:t xml:space="preserve"> and a DRB)</w:t>
      </w:r>
      <w:r w:rsidR="001A15B6">
        <w:rPr>
          <w:rFonts w:eastAsiaTheme="minorEastAsia"/>
          <w:szCs w:val="20"/>
          <w:lang w:val="en-GB" w:eastAsia="zh-CN"/>
        </w:rPr>
        <w:t xml:space="preserve">. </w:t>
      </w:r>
      <w:r w:rsidR="001E1C57">
        <w:rPr>
          <w:rFonts w:eastAsiaTheme="minorEastAsia"/>
          <w:szCs w:val="20"/>
          <w:lang w:val="en-GB" w:eastAsia="zh-CN"/>
        </w:rPr>
        <w:t xml:space="preserve">For Case 3, </w:t>
      </w:r>
      <w:r w:rsidR="00802FE1">
        <w:rPr>
          <w:rFonts w:eastAsiaTheme="minorEastAsia"/>
          <w:szCs w:val="20"/>
          <w:lang w:val="en-GB" w:eastAsia="zh-CN"/>
        </w:rPr>
        <w:t xml:space="preserve">if </w:t>
      </w:r>
      <w:r w:rsidR="001E1C57">
        <w:rPr>
          <w:rFonts w:eastAsiaTheme="minorEastAsia"/>
          <w:szCs w:val="20"/>
          <w:lang w:val="en-GB" w:eastAsia="zh-CN"/>
        </w:rPr>
        <w:t xml:space="preserve">a DRB </w:t>
      </w:r>
      <w:r w:rsidR="00E872BD">
        <w:rPr>
          <w:rFonts w:eastAsiaTheme="minorEastAsia"/>
          <w:szCs w:val="20"/>
          <w:lang w:val="en-GB" w:eastAsia="zh-CN"/>
        </w:rPr>
        <w:t>can only be configured</w:t>
      </w:r>
      <w:r w:rsidR="001E1C57">
        <w:rPr>
          <w:rFonts w:eastAsiaTheme="minorEastAsia"/>
          <w:szCs w:val="20"/>
          <w:lang w:val="en-GB" w:eastAsia="zh-CN"/>
        </w:rPr>
        <w:t xml:space="preserve"> via RRC with a </w:t>
      </w:r>
      <w:r w:rsidR="00DF5930">
        <w:rPr>
          <w:rFonts w:eastAsiaTheme="minorEastAsia"/>
          <w:szCs w:val="20"/>
          <w:lang w:val="en-GB" w:eastAsia="zh-CN"/>
        </w:rPr>
        <w:t>valid</w:t>
      </w:r>
      <w:r w:rsidR="001E1C57">
        <w:rPr>
          <w:rFonts w:eastAsiaTheme="minorEastAsia"/>
          <w:szCs w:val="20"/>
          <w:lang w:val="en-GB" w:eastAsia="zh-CN"/>
        </w:rPr>
        <w:t xml:space="preserve"> flow</w:t>
      </w:r>
      <w:r w:rsidR="00DF39D2">
        <w:rPr>
          <w:rFonts w:eastAsiaTheme="minorEastAsia"/>
          <w:szCs w:val="20"/>
          <w:lang w:val="en-GB" w:eastAsia="zh-CN"/>
        </w:rPr>
        <w:t xml:space="preserve"> </w:t>
      </w:r>
      <w:r w:rsidR="00884C61">
        <w:rPr>
          <w:rFonts w:eastAsiaTheme="minorEastAsia"/>
          <w:szCs w:val="20"/>
          <w:lang w:val="en-GB" w:eastAsia="zh-CN"/>
        </w:rPr>
        <w:t>ID</w:t>
      </w:r>
      <w:r w:rsidR="00802FE1">
        <w:rPr>
          <w:rFonts w:eastAsiaTheme="minorEastAsia"/>
          <w:szCs w:val="20"/>
          <w:lang w:val="en-GB" w:eastAsia="zh-CN"/>
        </w:rPr>
        <w:t xml:space="preserve">, then Case 3 is not a </w:t>
      </w:r>
      <w:r w:rsidR="002B3D22">
        <w:rPr>
          <w:rFonts w:eastAsiaTheme="minorEastAsia"/>
          <w:szCs w:val="20"/>
          <w:lang w:val="en-GB" w:eastAsia="zh-CN"/>
        </w:rPr>
        <w:t>valid</w:t>
      </w:r>
      <w:r w:rsidR="00802FE1">
        <w:rPr>
          <w:rFonts w:eastAsiaTheme="minorEastAsia"/>
          <w:szCs w:val="20"/>
          <w:lang w:val="en-GB" w:eastAsia="zh-CN"/>
        </w:rPr>
        <w:t xml:space="preserve"> use case.</w:t>
      </w:r>
      <w:r w:rsidR="00B41265">
        <w:rPr>
          <w:rFonts w:eastAsiaTheme="minorEastAsia"/>
          <w:szCs w:val="20"/>
          <w:lang w:val="en-GB" w:eastAsia="zh-CN"/>
        </w:rPr>
        <w:t xml:space="preserve"> </w:t>
      </w:r>
      <w:r w:rsidR="00D5075E">
        <w:rPr>
          <w:rFonts w:eastAsiaTheme="minorEastAsia"/>
          <w:szCs w:val="20"/>
          <w:lang w:val="en-GB" w:eastAsia="zh-CN"/>
        </w:rPr>
        <w:t>If Case 3 is allowed</w:t>
      </w:r>
      <w:r w:rsidR="008F303C">
        <w:rPr>
          <w:rFonts w:eastAsiaTheme="minorEastAsia"/>
          <w:szCs w:val="20"/>
          <w:lang w:val="en-GB" w:eastAsia="zh-CN"/>
        </w:rPr>
        <w:t xml:space="preserve"> (i.e. a DRB can be configured</w:t>
      </w:r>
      <w:r w:rsidR="003D22A2">
        <w:rPr>
          <w:rFonts w:eastAsiaTheme="minorEastAsia"/>
          <w:szCs w:val="20"/>
          <w:lang w:val="en-GB" w:eastAsia="zh-CN"/>
        </w:rPr>
        <w:t>/established</w:t>
      </w:r>
      <w:r w:rsidR="008F303C">
        <w:rPr>
          <w:rFonts w:eastAsiaTheme="minorEastAsia"/>
          <w:szCs w:val="20"/>
          <w:lang w:val="en-GB" w:eastAsia="zh-CN"/>
        </w:rPr>
        <w:t xml:space="preserve"> </w:t>
      </w:r>
      <w:r w:rsidR="00012C0F">
        <w:rPr>
          <w:rFonts w:eastAsiaTheme="minorEastAsia"/>
          <w:szCs w:val="20"/>
          <w:lang w:val="en-GB" w:eastAsia="zh-CN"/>
        </w:rPr>
        <w:t xml:space="preserve">via RRC </w:t>
      </w:r>
      <w:r w:rsidR="008F303C">
        <w:rPr>
          <w:rFonts w:eastAsiaTheme="minorEastAsia"/>
          <w:szCs w:val="20"/>
          <w:lang w:val="en-GB" w:eastAsia="zh-CN"/>
        </w:rPr>
        <w:t>without any flow ID included)</w:t>
      </w:r>
      <w:r w:rsidR="00D5075E">
        <w:rPr>
          <w:rFonts w:eastAsiaTheme="minorEastAsia"/>
          <w:szCs w:val="20"/>
          <w:lang w:val="en-GB" w:eastAsia="zh-CN"/>
        </w:rPr>
        <w:t xml:space="preserve">, 1 bit indication is recommended to indicate if </w:t>
      </w:r>
      <w:r w:rsidR="00D5075E">
        <w:rPr>
          <w:rFonts w:eastAsiaTheme="minorEastAsia"/>
          <w:szCs w:val="20"/>
          <w:lang w:eastAsia="zh-CN"/>
        </w:rPr>
        <w:t xml:space="preserve">an UL flow </w:t>
      </w:r>
      <w:r w:rsidR="00884C61">
        <w:rPr>
          <w:rFonts w:eastAsiaTheme="minorEastAsia"/>
          <w:szCs w:val="20"/>
          <w:lang w:eastAsia="zh-CN"/>
        </w:rPr>
        <w:t>ID</w:t>
      </w:r>
      <w:r w:rsidR="00D5075E">
        <w:rPr>
          <w:rFonts w:eastAsiaTheme="minorEastAsia"/>
          <w:szCs w:val="20"/>
          <w:lang w:eastAsia="zh-CN"/>
        </w:rPr>
        <w:t xml:space="preserve"> can be ignored</w:t>
      </w:r>
      <w:r w:rsidR="00D4493D">
        <w:rPr>
          <w:rFonts w:eastAsiaTheme="minorEastAsia"/>
          <w:szCs w:val="20"/>
          <w:lang w:eastAsia="zh-CN"/>
        </w:rPr>
        <w:t xml:space="preserve"> after the network receives the UL reflective QoS flow ID</w:t>
      </w:r>
      <w:r w:rsidR="00D5075E">
        <w:rPr>
          <w:rFonts w:eastAsiaTheme="minorEastAsia"/>
          <w:szCs w:val="20"/>
          <w:lang w:eastAsia="zh-CN"/>
        </w:rPr>
        <w:t>. Otherwise we have to define</w:t>
      </w:r>
      <w:r w:rsidR="006C279A">
        <w:rPr>
          <w:rFonts w:eastAsiaTheme="minorEastAsia"/>
          <w:szCs w:val="20"/>
          <w:lang w:eastAsia="zh-CN"/>
        </w:rPr>
        <w:t>/discuss</w:t>
      </w:r>
      <w:r w:rsidR="00D5075E">
        <w:rPr>
          <w:rFonts w:eastAsiaTheme="minorEastAsia"/>
          <w:szCs w:val="20"/>
          <w:lang w:eastAsia="zh-CN"/>
        </w:rPr>
        <w:t xml:space="preserve"> </w:t>
      </w:r>
      <w:r w:rsidR="00A5699C">
        <w:rPr>
          <w:rFonts w:eastAsiaTheme="minorEastAsia"/>
          <w:szCs w:val="20"/>
          <w:lang w:eastAsia="zh-CN"/>
        </w:rPr>
        <w:t>the detailed</w:t>
      </w:r>
      <w:r w:rsidR="00D5075E">
        <w:rPr>
          <w:rFonts w:eastAsiaTheme="minorEastAsia"/>
          <w:szCs w:val="20"/>
          <w:lang w:eastAsia="zh-CN"/>
        </w:rPr>
        <w:t xml:space="preserve"> rule</w:t>
      </w:r>
      <w:r w:rsidR="00A5699C">
        <w:rPr>
          <w:rFonts w:eastAsiaTheme="minorEastAsia"/>
          <w:szCs w:val="20"/>
          <w:lang w:eastAsia="zh-CN"/>
        </w:rPr>
        <w:t>(s)</w:t>
      </w:r>
      <w:r w:rsidR="00D5075E">
        <w:rPr>
          <w:rFonts w:eastAsiaTheme="minorEastAsia"/>
          <w:szCs w:val="20"/>
          <w:lang w:eastAsia="zh-CN"/>
        </w:rPr>
        <w:t xml:space="preserve"> of when the UE can ignore the UL flow </w:t>
      </w:r>
      <w:r w:rsidR="00884C61">
        <w:rPr>
          <w:rFonts w:eastAsiaTheme="minorEastAsia"/>
          <w:szCs w:val="20"/>
          <w:lang w:eastAsia="zh-CN"/>
        </w:rPr>
        <w:t>ID</w:t>
      </w:r>
      <w:r w:rsidR="005A51F5">
        <w:rPr>
          <w:rFonts w:eastAsiaTheme="minorEastAsia"/>
          <w:szCs w:val="20"/>
          <w:lang w:eastAsia="zh-CN"/>
        </w:rPr>
        <w:t xml:space="preserve"> as there is no RRC configuration for the reflective QoS flow </w:t>
      </w:r>
      <w:r w:rsidR="00884C61">
        <w:rPr>
          <w:rFonts w:eastAsiaTheme="minorEastAsia"/>
          <w:szCs w:val="20"/>
          <w:lang w:eastAsia="zh-CN"/>
        </w:rPr>
        <w:t>ID</w:t>
      </w:r>
      <w:r w:rsidR="00D5075E">
        <w:rPr>
          <w:rFonts w:eastAsiaTheme="minorEastAsia"/>
          <w:szCs w:val="20"/>
          <w:lang w:eastAsia="zh-CN"/>
        </w:rPr>
        <w:t xml:space="preserve">. </w:t>
      </w:r>
    </w:p>
    <w:p w14:paraId="457CBA3A" w14:textId="6AF15BBE" w:rsidR="008C57A9" w:rsidRDefault="009A09B3" w:rsidP="00533847">
      <w:pPr>
        <w:pStyle w:val="BodyText"/>
        <w:rPr>
          <w:rFonts w:eastAsiaTheme="minorEastAsia"/>
          <w:szCs w:val="20"/>
          <w:lang w:val="en-GB" w:eastAsia="zh-CN"/>
        </w:rPr>
      </w:pPr>
      <w:r>
        <w:rPr>
          <w:rFonts w:eastAsiaTheme="minorEastAsia"/>
          <w:szCs w:val="20"/>
          <w:lang w:val="en-GB" w:eastAsia="zh-CN"/>
        </w:rPr>
        <w:t>For Case</w:t>
      </w:r>
      <w:r w:rsidR="00B67F34">
        <w:rPr>
          <w:rFonts w:eastAsiaTheme="minorEastAsia"/>
          <w:szCs w:val="20"/>
          <w:lang w:val="en-GB" w:eastAsia="zh-CN"/>
        </w:rPr>
        <w:t xml:space="preserve"> 2</w:t>
      </w:r>
      <w:r w:rsidR="00C26556">
        <w:rPr>
          <w:rFonts w:eastAsiaTheme="minorEastAsia"/>
          <w:szCs w:val="20"/>
          <w:lang w:val="en-GB" w:eastAsia="zh-CN"/>
        </w:rPr>
        <w:t xml:space="preserve"> and 4-8</w:t>
      </w:r>
      <w:r w:rsidR="00B67F34">
        <w:rPr>
          <w:rFonts w:eastAsiaTheme="minorEastAsia"/>
          <w:szCs w:val="20"/>
          <w:lang w:val="en-GB" w:eastAsia="zh-CN"/>
        </w:rPr>
        <w:t xml:space="preserve">, if </w:t>
      </w:r>
      <w:r w:rsidR="001B18AC">
        <w:rPr>
          <w:rFonts w:eastAsiaTheme="minorEastAsia"/>
          <w:szCs w:val="20"/>
          <w:lang w:val="en-GB" w:eastAsia="zh-CN"/>
        </w:rPr>
        <w:t xml:space="preserve">a flow </w:t>
      </w:r>
      <w:r w:rsidR="00884C61">
        <w:rPr>
          <w:rFonts w:eastAsiaTheme="minorEastAsia"/>
          <w:szCs w:val="20"/>
          <w:lang w:val="en-GB" w:eastAsia="zh-CN"/>
        </w:rPr>
        <w:t>ID</w:t>
      </w:r>
      <w:r w:rsidR="001B18AC">
        <w:rPr>
          <w:rFonts w:eastAsiaTheme="minorEastAsia"/>
          <w:szCs w:val="20"/>
          <w:lang w:val="en-GB" w:eastAsia="zh-CN"/>
        </w:rPr>
        <w:t xml:space="preserve"> was ignored in Case 1/3, then the network does not have to explicitly indicate a flow </w:t>
      </w:r>
      <w:r w:rsidR="00884C61">
        <w:rPr>
          <w:rFonts w:eastAsiaTheme="minorEastAsia"/>
          <w:szCs w:val="20"/>
          <w:lang w:val="en-GB" w:eastAsia="zh-CN"/>
        </w:rPr>
        <w:t>ID</w:t>
      </w:r>
      <w:r w:rsidR="001B18AC">
        <w:rPr>
          <w:rFonts w:eastAsiaTheme="minorEastAsia"/>
          <w:szCs w:val="20"/>
          <w:lang w:val="en-GB" w:eastAsia="zh-CN"/>
        </w:rPr>
        <w:t xml:space="preserve"> to be ignored. </w:t>
      </w:r>
      <w:r w:rsidR="00EE1551">
        <w:rPr>
          <w:rFonts w:eastAsiaTheme="minorEastAsia"/>
          <w:szCs w:val="20"/>
          <w:lang w:val="en-GB" w:eastAsia="zh-CN"/>
        </w:rPr>
        <w:t xml:space="preserve">If no flow </w:t>
      </w:r>
      <w:r w:rsidR="00884C61">
        <w:rPr>
          <w:rFonts w:eastAsiaTheme="minorEastAsia"/>
          <w:szCs w:val="20"/>
          <w:lang w:val="en-GB" w:eastAsia="zh-CN"/>
        </w:rPr>
        <w:t>ID</w:t>
      </w:r>
      <w:r w:rsidR="00EE1551">
        <w:rPr>
          <w:rFonts w:eastAsiaTheme="minorEastAsia"/>
          <w:szCs w:val="20"/>
          <w:lang w:val="en-GB" w:eastAsia="zh-CN"/>
        </w:rPr>
        <w:t xml:space="preserve"> was ignored in Case 1/3, the network need</w:t>
      </w:r>
      <w:r w:rsidR="00B84039">
        <w:rPr>
          <w:rFonts w:eastAsiaTheme="minorEastAsia"/>
          <w:szCs w:val="20"/>
          <w:lang w:val="en-GB" w:eastAsia="zh-CN"/>
        </w:rPr>
        <w:t>s</w:t>
      </w:r>
      <w:r w:rsidR="00EE1551">
        <w:rPr>
          <w:rFonts w:eastAsiaTheme="minorEastAsia"/>
          <w:szCs w:val="20"/>
          <w:lang w:val="en-GB" w:eastAsia="zh-CN"/>
        </w:rPr>
        <w:t xml:space="preserve"> to explicitly indicate the flow </w:t>
      </w:r>
      <w:r w:rsidR="00884C61">
        <w:rPr>
          <w:rFonts w:eastAsiaTheme="minorEastAsia"/>
          <w:szCs w:val="20"/>
          <w:lang w:val="en-GB" w:eastAsia="zh-CN"/>
        </w:rPr>
        <w:t>ID</w:t>
      </w:r>
      <w:r w:rsidR="00EE1551">
        <w:rPr>
          <w:rFonts w:eastAsiaTheme="minorEastAsia"/>
          <w:szCs w:val="20"/>
          <w:lang w:val="en-GB" w:eastAsia="zh-CN"/>
        </w:rPr>
        <w:t xml:space="preserve"> to be </w:t>
      </w:r>
      <w:r w:rsidR="00F90BFB">
        <w:rPr>
          <w:rFonts w:eastAsiaTheme="minorEastAsia"/>
          <w:szCs w:val="20"/>
          <w:lang w:val="en-GB" w:eastAsia="zh-CN"/>
        </w:rPr>
        <w:t>ignored</w:t>
      </w:r>
      <w:r w:rsidR="00EE1551">
        <w:rPr>
          <w:rFonts w:eastAsiaTheme="minorEastAsia"/>
          <w:szCs w:val="20"/>
          <w:lang w:val="en-GB" w:eastAsia="zh-CN"/>
        </w:rPr>
        <w:t xml:space="preserve">. </w:t>
      </w:r>
    </w:p>
    <w:p w14:paraId="1F63857A" w14:textId="6DACCA40" w:rsidR="00182570" w:rsidRDefault="00C177E4" w:rsidP="00533847">
      <w:pPr>
        <w:pStyle w:val="BodyText"/>
        <w:rPr>
          <w:rFonts w:eastAsiaTheme="minorEastAsia"/>
          <w:szCs w:val="20"/>
          <w:lang w:val="en-GB" w:eastAsia="zh-CN"/>
        </w:rPr>
      </w:pPr>
      <w:r>
        <w:rPr>
          <w:rFonts w:eastAsiaTheme="minorEastAsia"/>
          <w:szCs w:val="20"/>
          <w:lang w:val="en-GB" w:eastAsia="zh-CN"/>
        </w:rPr>
        <w:t xml:space="preserve">According to the use case analysis given above, </w:t>
      </w:r>
      <w:r w:rsidR="003A3D01">
        <w:rPr>
          <w:rFonts w:eastAsiaTheme="minorEastAsia"/>
          <w:szCs w:val="20"/>
          <w:lang w:val="en-GB" w:eastAsia="zh-CN"/>
        </w:rPr>
        <w:t xml:space="preserve">although we may only have 1bit indication field and the flow </w:t>
      </w:r>
      <w:r w:rsidR="00884C61">
        <w:rPr>
          <w:rFonts w:eastAsiaTheme="minorEastAsia"/>
          <w:szCs w:val="20"/>
          <w:lang w:val="en-GB" w:eastAsia="zh-CN"/>
        </w:rPr>
        <w:t>ID</w:t>
      </w:r>
      <w:r w:rsidR="003A3D01">
        <w:rPr>
          <w:rFonts w:eastAsiaTheme="minorEastAsia"/>
          <w:szCs w:val="20"/>
          <w:lang w:val="en-GB" w:eastAsia="zh-CN"/>
        </w:rPr>
        <w:t xml:space="preserve"> field for ignoring the UL flow </w:t>
      </w:r>
      <w:r w:rsidR="00884C61">
        <w:rPr>
          <w:rFonts w:eastAsiaTheme="minorEastAsia"/>
          <w:szCs w:val="20"/>
          <w:lang w:val="en-GB" w:eastAsia="zh-CN"/>
        </w:rPr>
        <w:t>ID</w:t>
      </w:r>
      <w:r w:rsidR="003A3D01">
        <w:rPr>
          <w:rFonts w:eastAsiaTheme="minorEastAsia"/>
          <w:szCs w:val="20"/>
          <w:lang w:val="en-GB" w:eastAsia="zh-CN"/>
        </w:rPr>
        <w:t>, the conditions when/how to configure such field(s)</w:t>
      </w:r>
      <w:r w:rsidR="00142D39">
        <w:rPr>
          <w:rFonts w:eastAsiaTheme="minorEastAsia"/>
          <w:szCs w:val="20"/>
          <w:lang w:val="en-GB" w:eastAsia="zh-CN"/>
        </w:rPr>
        <w:t xml:space="preserve"> to ignore an UL flow </w:t>
      </w:r>
      <w:r w:rsidR="00884C61">
        <w:rPr>
          <w:rFonts w:eastAsiaTheme="minorEastAsia"/>
          <w:szCs w:val="20"/>
          <w:lang w:val="en-GB" w:eastAsia="zh-CN"/>
        </w:rPr>
        <w:t>ID</w:t>
      </w:r>
      <w:r w:rsidR="003A3D01">
        <w:rPr>
          <w:rFonts w:eastAsiaTheme="minorEastAsia"/>
          <w:szCs w:val="20"/>
          <w:lang w:val="en-GB" w:eastAsia="zh-CN"/>
        </w:rPr>
        <w:t xml:space="preserve"> are quite different in different cases</w:t>
      </w:r>
      <w:r w:rsidR="00854502">
        <w:rPr>
          <w:rFonts w:eastAsiaTheme="minorEastAsia"/>
          <w:szCs w:val="20"/>
          <w:lang w:val="en-GB" w:eastAsia="zh-CN"/>
        </w:rPr>
        <w:t>. For example, a</w:t>
      </w:r>
      <w:r w:rsidR="00801CEB">
        <w:rPr>
          <w:rFonts w:eastAsiaTheme="minorEastAsia"/>
          <w:szCs w:val="20"/>
          <w:lang w:val="en-GB" w:eastAsia="zh-CN"/>
        </w:rPr>
        <w:t xml:space="preserve">n UL flow </w:t>
      </w:r>
      <w:r w:rsidR="00884C61">
        <w:rPr>
          <w:rFonts w:eastAsiaTheme="minorEastAsia"/>
          <w:szCs w:val="20"/>
          <w:lang w:val="en-GB" w:eastAsia="zh-CN"/>
        </w:rPr>
        <w:t>ID</w:t>
      </w:r>
      <w:r w:rsidR="00801CEB">
        <w:rPr>
          <w:rFonts w:eastAsiaTheme="minorEastAsia"/>
          <w:szCs w:val="20"/>
          <w:lang w:val="en-GB" w:eastAsia="zh-CN"/>
        </w:rPr>
        <w:t xml:space="preserve"> </w:t>
      </w:r>
      <w:r w:rsidR="00854502">
        <w:rPr>
          <w:rFonts w:eastAsiaTheme="minorEastAsia"/>
          <w:szCs w:val="20"/>
          <w:lang w:val="en-GB" w:eastAsia="zh-CN"/>
        </w:rPr>
        <w:t>could have been</w:t>
      </w:r>
      <w:r w:rsidR="00801CEB">
        <w:rPr>
          <w:rFonts w:eastAsiaTheme="minorEastAsia"/>
          <w:szCs w:val="20"/>
          <w:lang w:val="en-GB" w:eastAsia="zh-CN"/>
        </w:rPr>
        <w:t xml:space="preserve"> ignored in the </w:t>
      </w:r>
      <w:r w:rsidR="00897E8A">
        <w:rPr>
          <w:rFonts w:eastAsiaTheme="minorEastAsia"/>
          <w:szCs w:val="20"/>
          <w:lang w:val="en-GB" w:eastAsia="zh-CN"/>
        </w:rPr>
        <w:t xml:space="preserve">flow-to-DRB </w:t>
      </w:r>
      <w:r w:rsidR="00801CEB">
        <w:rPr>
          <w:rFonts w:eastAsiaTheme="minorEastAsia"/>
          <w:szCs w:val="20"/>
          <w:lang w:val="en-GB" w:eastAsia="zh-CN"/>
        </w:rPr>
        <w:t>one-one-mapping case</w:t>
      </w:r>
      <w:r w:rsidR="001259BB">
        <w:rPr>
          <w:rFonts w:eastAsiaTheme="minorEastAsia"/>
          <w:szCs w:val="20"/>
          <w:lang w:val="en-GB" w:eastAsia="zh-CN"/>
        </w:rPr>
        <w:t xml:space="preserve"> by using the default configuration option</w:t>
      </w:r>
      <w:r w:rsidR="00252D98">
        <w:rPr>
          <w:rFonts w:eastAsiaTheme="minorEastAsia"/>
          <w:szCs w:val="20"/>
          <w:lang w:val="en-GB" w:eastAsia="zh-CN"/>
        </w:rPr>
        <w:t xml:space="preserve"> without the extra 1bit field of indicating ignoring the flow ID</w:t>
      </w:r>
      <w:r w:rsidR="00854502">
        <w:rPr>
          <w:rFonts w:eastAsiaTheme="minorEastAsia"/>
          <w:szCs w:val="20"/>
          <w:lang w:val="en-GB" w:eastAsia="zh-CN"/>
        </w:rPr>
        <w:t>.</w:t>
      </w:r>
      <w:r w:rsidR="00897E8A">
        <w:rPr>
          <w:rFonts w:eastAsiaTheme="minorEastAsia"/>
          <w:szCs w:val="20"/>
          <w:lang w:val="en-GB" w:eastAsia="zh-CN"/>
        </w:rPr>
        <w:t xml:space="preserve"> </w:t>
      </w:r>
      <w:r w:rsidR="00854502">
        <w:rPr>
          <w:rFonts w:eastAsiaTheme="minorEastAsia"/>
          <w:szCs w:val="20"/>
          <w:lang w:val="en-GB" w:eastAsia="zh-CN"/>
        </w:rPr>
        <w:t>W</w:t>
      </w:r>
      <w:r w:rsidR="00897E8A">
        <w:rPr>
          <w:rFonts w:eastAsiaTheme="minorEastAsia"/>
          <w:szCs w:val="20"/>
          <w:lang w:val="en-GB" w:eastAsia="zh-CN"/>
        </w:rPr>
        <w:t xml:space="preserve">hen the gNB adds a new flow </w:t>
      </w:r>
      <w:r w:rsidR="00884C61">
        <w:rPr>
          <w:rFonts w:eastAsiaTheme="minorEastAsia"/>
          <w:szCs w:val="20"/>
          <w:lang w:val="en-GB" w:eastAsia="zh-CN"/>
        </w:rPr>
        <w:t>ID</w:t>
      </w:r>
      <w:r w:rsidR="00897E8A">
        <w:rPr>
          <w:rFonts w:eastAsiaTheme="minorEastAsia"/>
          <w:szCs w:val="20"/>
          <w:lang w:val="en-GB" w:eastAsia="zh-CN"/>
        </w:rPr>
        <w:t xml:space="preserve"> in the same DRB</w:t>
      </w:r>
      <w:r w:rsidR="006A18D6">
        <w:rPr>
          <w:rFonts w:eastAsiaTheme="minorEastAsia"/>
          <w:szCs w:val="20"/>
          <w:lang w:val="en-GB" w:eastAsia="zh-CN"/>
        </w:rPr>
        <w:t xml:space="preserve">, then we needs to </w:t>
      </w:r>
      <w:r w:rsidR="00897E8A">
        <w:rPr>
          <w:rFonts w:eastAsiaTheme="minorEastAsia"/>
          <w:szCs w:val="20"/>
          <w:lang w:val="en-GB" w:eastAsia="zh-CN"/>
        </w:rPr>
        <w:t xml:space="preserve">clarify if the flow </w:t>
      </w:r>
      <w:r w:rsidR="00884C61">
        <w:rPr>
          <w:rFonts w:eastAsiaTheme="minorEastAsia"/>
          <w:szCs w:val="20"/>
          <w:lang w:val="en-GB" w:eastAsia="zh-CN"/>
        </w:rPr>
        <w:t>ID</w:t>
      </w:r>
      <w:r w:rsidR="00897E8A">
        <w:rPr>
          <w:rFonts w:eastAsiaTheme="minorEastAsia"/>
          <w:szCs w:val="20"/>
          <w:lang w:val="en-GB" w:eastAsia="zh-CN"/>
        </w:rPr>
        <w:t xml:space="preserve"> can still be ignored.</w:t>
      </w:r>
      <w:r w:rsidR="00801CEB">
        <w:rPr>
          <w:rFonts w:eastAsiaTheme="minorEastAsia"/>
          <w:szCs w:val="20"/>
          <w:lang w:val="en-GB" w:eastAsia="zh-CN"/>
        </w:rPr>
        <w:t xml:space="preserve"> </w:t>
      </w:r>
      <w:r w:rsidR="006A18D6">
        <w:rPr>
          <w:rFonts w:eastAsiaTheme="minorEastAsia"/>
          <w:szCs w:val="20"/>
          <w:lang w:val="en-GB" w:eastAsia="zh-CN"/>
        </w:rPr>
        <w:t>T</w:t>
      </w:r>
      <w:r w:rsidR="00E41EE6">
        <w:rPr>
          <w:rFonts w:eastAsiaTheme="minorEastAsia"/>
          <w:szCs w:val="20"/>
          <w:lang w:val="en-GB" w:eastAsia="zh-CN"/>
        </w:rPr>
        <w:t>o simplify the implementation of both the network and the UE</w:t>
      </w:r>
      <w:r w:rsidR="00DF77F7">
        <w:rPr>
          <w:rFonts w:eastAsiaTheme="minorEastAsia"/>
          <w:szCs w:val="20"/>
          <w:lang w:val="en-GB" w:eastAsia="zh-CN"/>
        </w:rPr>
        <w:t xml:space="preserve"> and save the standard effort due to the limited time in NR phase 1, we </w:t>
      </w:r>
      <w:r w:rsidR="003A1EA5">
        <w:rPr>
          <w:rFonts w:eastAsiaTheme="minorEastAsia"/>
          <w:szCs w:val="20"/>
          <w:lang w:val="en-GB" w:eastAsia="zh-CN"/>
        </w:rPr>
        <w:t>prefer that the explicit indication is used for all cases listed.</w:t>
      </w:r>
    </w:p>
    <w:p w14:paraId="0E763A8E" w14:textId="30A2F049" w:rsidR="003A1EA5" w:rsidRPr="004F18AC" w:rsidRDefault="003A1EA5" w:rsidP="00533847">
      <w:pPr>
        <w:pStyle w:val="BodyText"/>
        <w:rPr>
          <w:rFonts w:eastAsiaTheme="minorEastAsia"/>
          <w:b/>
          <w:szCs w:val="20"/>
          <w:lang w:val="en-GB" w:eastAsia="zh-CN"/>
        </w:rPr>
      </w:pPr>
      <w:r w:rsidRPr="004F18AC">
        <w:rPr>
          <w:rFonts w:eastAsiaTheme="minorEastAsia"/>
          <w:b/>
          <w:szCs w:val="20"/>
          <w:lang w:val="en-GB" w:eastAsia="zh-CN"/>
        </w:rPr>
        <w:t>Proposal 1</w:t>
      </w:r>
      <w:r w:rsidR="008A551D" w:rsidRPr="004F18AC">
        <w:rPr>
          <w:rFonts w:eastAsiaTheme="minorEastAsia"/>
          <w:b/>
          <w:szCs w:val="20"/>
          <w:lang w:val="en-GB" w:eastAsia="zh-CN"/>
        </w:rPr>
        <w:t xml:space="preserve">: Introduce one bit to indicate if a flow </w:t>
      </w:r>
      <w:r w:rsidR="00884C61">
        <w:rPr>
          <w:rFonts w:eastAsiaTheme="minorEastAsia"/>
          <w:b/>
          <w:szCs w:val="20"/>
          <w:lang w:val="en-GB" w:eastAsia="zh-CN"/>
        </w:rPr>
        <w:t>ID</w:t>
      </w:r>
      <w:r w:rsidR="008A551D" w:rsidRPr="004F18AC">
        <w:rPr>
          <w:rFonts w:eastAsiaTheme="minorEastAsia"/>
          <w:b/>
          <w:szCs w:val="20"/>
          <w:lang w:val="en-GB" w:eastAsia="zh-CN"/>
        </w:rPr>
        <w:t xml:space="preserve"> can be ignored in uplink</w:t>
      </w:r>
      <w:r w:rsidR="00DB5114">
        <w:rPr>
          <w:rFonts w:eastAsiaTheme="minorEastAsia"/>
          <w:b/>
          <w:szCs w:val="20"/>
          <w:lang w:val="en-GB" w:eastAsia="zh-CN"/>
        </w:rPr>
        <w:t xml:space="preserve"> when one DRB includes only one flow</w:t>
      </w:r>
      <w:r w:rsidR="008A551D" w:rsidRPr="004F18AC">
        <w:rPr>
          <w:rFonts w:eastAsiaTheme="minorEastAsia"/>
          <w:b/>
          <w:szCs w:val="20"/>
          <w:lang w:val="en-GB" w:eastAsia="zh-CN"/>
        </w:rPr>
        <w:t>.</w:t>
      </w:r>
    </w:p>
    <w:p w14:paraId="62A4B620" w14:textId="687BEBB2" w:rsidR="006C4CFD" w:rsidRPr="004F18AC" w:rsidRDefault="006C4CFD" w:rsidP="006C4CFD">
      <w:pPr>
        <w:pStyle w:val="BodyText"/>
        <w:rPr>
          <w:rFonts w:eastAsiaTheme="minorEastAsia"/>
          <w:b/>
          <w:szCs w:val="20"/>
          <w:lang w:val="en-GB" w:eastAsia="zh-CN"/>
        </w:rPr>
      </w:pPr>
      <w:r w:rsidRPr="004F18AC">
        <w:rPr>
          <w:rFonts w:eastAsiaTheme="minorEastAsia"/>
          <w:b/>
          <w:szCs w:val="20"/>
          <w:lang w:val="en-GB" w:eastAsia="zh-CN"/>
        </w:rPr>
        <w:t>Proposal</w:t>
      </w:r>
      <w:r w:rsidR="00257F87" w:rsidRPr="004F18AC">
        <w:rPr>
          <w:rFonts w:eastAsiaTheme="minorEastAsia"/>
          <w:b/>
          <w:szCs w:val="20"/>
          <w:lang w:val="en-GB" w:eastAsia="zh-CN"/>
        </w:rPr>
        <w:t xml:space="preserve"> 2</w:t>
      </w:r>
      <w:r w:rsidRPr="004F18AC">
        <w:rPr>
          <w:rFonts w:eastAsiaTheme="minorEastAsia"/>
          <w:b/>
          <w:szCs w:val="20"/>
          <w:lang w:val="en-GB" w:eastAsia="zh-CN"/>
        </w:rPr>
        <w:t xml:space="preserve">: Introduce a flow </w:t>
      </w:r>
      <w:r w:rsidR="00884C61">
        <w:rPr>
          <w:rFonts w:eastAsiaTheme="minorEastAsia"/>
          <w:b/>
          <w:szCs w:val="20"/>
          <w:lang w:val="en-GB" w:eastAsia="zh-CN"/>
        </w:rPr>
        <w:t>ID</w:t>
      </w:r>
      <w:r w:rsidRPr="004F18AC">
        <w:rPr>
          <w:rFonts w:eastAsiaTheme="minorEastAsia"/>
          <w:b/>
          <w:szCs w:val="20"/>
          <w:lang w:val="en-GB" w:eastAsia="zh-CN"/>
        </w:rPr>
        <w:t xml:space="preserve"> indication to indicate if a flow </w:t>
      </w:r>
      <w:r w:rsidR="00884C61">
        <w:rPr>
          <w:rFonts w:eastAsiaTheme="minorEastAsia"/>
          <w:b/>
          <w:szCs w:val="20"/>
          <w:lang w:val="en-GB" w:eastAsia="zh-CN"/>
        </w:rPr>
        <w:t>ID</w:t>
      </w:r>
      <w:r w:rsidRPr="004F18AC">
        <w:rPr>
          <w:rFonts w:eastAsiaTheme="minorEastAsia"/>
          <w:b/>
          <w:szCs w:val="20"/>
          <w:lang w:val="en-GB" w:eastAsia="zh-CN"/>
        </w:rPr>
        <w:t xml:space="preserve"> can be ignored in uplink</w:t>
      </w:r>
      <w:r w:rsidR="00FA797F">
        <w:rPr>
          <w:rFonts w:eastAsiaTheme="minorEastAsia"/>
          <w:b/>
          <w:szCs w:val="20"/>
          <w:lang w:val="en-GB" w:eastAsia="zh-CN"/>
        </w:rPr>
        <w:t xml:space="preserve"> when one DRB includes </w:t>
      </w:r>
      <w:r w:rsidR="0055041E">
        <w:rPr>
          <w:rFonts w:eastAsiaTheme="minorEastAsia"/>
          <w:b/>
          <w:szCs w:val="20"/>
          <w:lang w:val="en-GB" w:eastAsia="zh-CN"/>
        </w:rPr>
        <w:t>more than one</w:t>
      </w:r>
      <w:r w:rsidR="00FA797F">
        <w:rPr>
          <w:rFonts w:eastAsiaTheme="minorEastAsia"/>
          <w:b/>
          <w:szCs w:val="20"/>
          <w:lang w:val="en-GB" w:eastAsia="zh-CN"/>
        </w:rPr>
        <w:t xml:space="preserve"> flow</w:t>
      </w:r>
      <w:r w:rsidR="0055041E">
        <w:rPr>
          <w:rFonts w:eastAsiaTheme="minorEastAsia"/>
          <w:b/>
          <w:szCs w:val="20"/>
          <w:lang w:val="en-GB" w:eastAsia="zh-CN"/>
        </w:rPr>
        <w:t>s</w:t>
      </w:r>
      <w:r w:rsidRPr="004F18AC">
        <w:rPr>
          <w:rFonts w:eastAsiaTheme="minorEastAsia"/>
          <w:b/>
          <w:szCs w:val="20"/>
          <w:lang w:val="en-GB" w:eastAsia="zh-CN"/>
        </w:rPr>
        <w:t>.</w:t>
      </w:r>
    </w:p>
    <w:p w14:paraId="3964C0D4" w14:textId="77777777" w:rsidR="00D94970" w:rsidRPr="00431E79" w:rsidRDefault="00D94970" w:rsidP="00D44491">
      <w:pPr>
        <w:pStyle w:val="BodyText"/>
        <w:rPr>
          <w:rFonts w:eastAsiaTheme="minorEastAsia"/>
          <w:szCs w:val="20"/>
          <w:lang w:eastAsia="zh-CN"/>
        </w:rPr>
      </w:pPr>
    </w:p>
    <w:p w14:paraId="1EFF6E14" w14:textId="77777777" w:rsidR="00F04983" w:rsidRDefault="00F04983" w:rsidP="000D1E97">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482EA4D8" w14:textId="487EAEDB" w:rsidR="00AE3CA8" w:rsidRDefault="00C35313" w:rsidP="004A53B4">
      <w:pPr>
        <w:pStyle w:val="BodyText"/>
        <w:rPr>
          <w:rFonts w:eastAsia="宋体"/>
          <w:lang w:eastAsia="zh-CN"/>
        </w:rPr>
      </w:pPr>
      <w:r>
        <w:rPr>
          <w:rFonts w:eastAsia="宋体"/>
          <w:lang w:eastAsia="zh-CN"/>
        </w:rPr>
        <w:t xml:space="preserve">According to the discussion given for the configuration of ignoring uplink flow </w:t>
      </w:r>
      <w:r w:rsidR="00884C61">
        <w:rPr>
          <w:rFonts w:eastAsia="宋体"/>
          <w:lang w:eastAsia="zh-CN"/>
        </w:rPr>
        <w:t>ID</w:t>
      </w:r>
      <w:r>
        <w:rPr>
          <w:rFonts w:eastAsia="宋体"/>
          <w:lang w:eastAsia="zh-CN"/>
        </w:rPr>
        <w:t>, we have the following proposals:</w:t>
      </w:r>
    </w:p>
    <w:p w14:paraId="5CC154BA" w14:textId="77777777" w:rsidR="00EC6907" w:rsidRPr="004F18AC" w:rsidRDefault="00EC6907" w:rsidP="00EC6907">
      <w:pPr>
        <w:pStyle w:val="BodyText"/>
        <w:rPr>
          <w:rFonts w:eastAsiaTheme="minorEastAsia"/>
          <w:b/>
          <w:szCs w:val="20"/>
          <w:lang w:val="en-GB" w:eastAsia="zh-CN"/>
        </w:rPr>
      </w:pPr>
      <w:r w:rsidRPr="004F18AC">
        <w:rPr>
          <w:rFonts w:eastAsiaTheme="minorEastAsia"/>
          <w:b/>
          <w:szCs w:val="20"/>
          <w:lang w:val="en-GB" w:eastAsia="zh-CN"/>
        </w:rPr>
        <w:t xml:space="preserve">Proposal 1: Introduce one bit to indicate if a flow </w:t>
      </w:r>
      <w:r>
        <w:rPr>
          <w:rFonts w:eastAsiaTheme="minorEastAsia"/>
          <w:b/>
          <w:szCs w:val="20"/>
          <w:lang w:val="en-GB" w:eastAsia="zh-CN"/>
        </w:rPr>
        <w:t>ID</w:t>
      </w:r>
      <w:r w:rsidRPr="004F18AC">
        <w:rPr>
          <w:rFonts w:eastAsiaTheme="minorEastAsia"/>
          <w:b/>
          <w:szCs w:val="20"/>
          <w:lang w:val="en-GB" w:eastAsia="zh-CN"/>
        </w:rPr>
        <w:t xml:space="preserve"> can be ignored in uplink</w:t>
      </w:r>
      <w:r>
        <w:rPr>
          <w:rFonts w:eastAsiaTheme="minorEastAsia"/>
          <w:b/>
          <w:szCs w:val="20"/>
          <w:lang w:val="en-GB" w:eastAsia="zh-CN"/>
        </w:rPr>
        <w:t xml:space="preserve"> when one DRB includes only one flow</w:t>
      </w:r>
      <w:r w:rsidRPr="004F18AC">
        <w:rPr>
          <w:rFonts w:eastAsiaTheme="minorEastAsia"/>
          <w:b/>
          <w:szCs w:val="20"/>
          <w:lang w:val="en-GB" w:eastAsia="zh-CN"/>
        </w:rPr>
        <w:t>.</w:t>
      </w:r>
    </w:p>
    <w:p w14:paraId="7FDC56F5" w14:textId="77777777" w:rsidR="00EC6907" w:rsidRPr="004F18AC" w:rsidRDefault="00EC6907" w:rsidP="00EC6907">
      <w:pPr>
        <w:pStyle w:val="BodyText"/>
        <w:rPr>
          <w:rFonts w:eastAsiaTheme="minorEastAsia"/>
          <w:b/>
          <w:szCs w:val="20"/>
          <w:lang w:val="en-GB" w:eastAsia="zh-CN"/>
        </w:rPr>
      </w:pPr>
      <w:r w:rsidRPr="004F18AC">
        <w:rPr>
          <w:rFonts w:eastAsiaTheme="minorEastAsia"/>
          <w:b/>
          <w:szCs w:val="20"/>
          <w:lang w:val="en-GB" w:eastAsia="zh-CN"/>
        </w:rPr>
        <w:t xml:space="preserve">Proposal 2: Introduce a flow </w:t>
      </w:r>
      <w:r>
        <w:rPr>
          <w:rFonts w:eastAsiaTheme="minorEastAsia"/>
          <w:b/>
          <w:szCs w:val="20"/>
          <w:lang w:val="en-GB" w:eastAsia="zh-CN"/>
        </w:rPr>
        <w:t>ID</w:t>
      </w:r>
      <w:r w:rsidRPr="004F18AC">
        <w:rPr>
          <w:rFonts w:eastAsiaTheme="minorEastAsia"/>
          <w:b/>
          <w:szCs w:val="20"/>
          <w:lang w:val="en-GB" w:eastAsia="zh-CN"/>
        </w:rPr>
        <w:t xml:space="preserve"> indication to indicate if a flow </w:t>
      </w:r>
      <w:r>
        <w:rPr>
          <w:rFonts w:eastAsiaTheme="minorEastAsia"/>
          <w:b/>
          <w:szCs w:val="20"/>
          <w:lang w:val="en-GB" w:eastAsia="zh-CN"/>
        </w:rPr>
        <w:t>ID</w:t>
      </w:r>
      <w:r w:rsidRPr="004F18AC">
        <w:rPr>
          <w:rFonts w:eastAsiaTheme="minorEastAsia"/>
          <w:b/>
          <w:szCs w:val="20"/>
          <w:lang w:val="en-GB" w:eastAsia="zh-CN"/>
        </w:rPr>
        <w:t xml:space="preserve"> can be ignored in uplink</w:t>
      </w:r>
      <w:r>
        <w:rPr>
          <w:rFonts w:eastAsiaTheme="minorEastAsia"/>
          <w:b/>
          <w:szCs w:val="20"/>
          <w:lang w:val="en-GB" w:eastAsia="zh-CN"/>
        </w:rPr>
        <w:t xml:space="preserve"> when one DRB includes more than one flows</w:t>
      </w:r>
      <w:r w:rsidRPr="004F18AC">
        <w:rPr>
          <w:rFonts w:eastAsiaTheme="minorEastAsia"/>
          <w:b/>
          <w:szCs w:val="20"/>
          <w:lang w:val="en-GB" w:eastAsia="zh-CN"/>
        </w:rPr>
        <w:t>.</w:t>
      </w:r>
    </w:p>
    <w:p w14:paraId="4264C4A1" w14:textId="77777777" w:rsidR="003F76B1" w:rsidRPr="00EC6907" w:rsidRDefault="003F76B1" w:rsidP="004A53B4">
      <w:pPr>
        <w:pStyle w:val="BodyText"/>
        <w:rPr>
          <w:rFonts w:eastAsiaTheme="minorEastAsia"/>
          <w:lang w:val="en-GB" w:eastAsia="zh-CN"/>
        </w:rPr>
      </w:pPr>
    </w:p>
    <w:p w14:paraId="2ED81DC5" w14:textId="4144221B" w:rsidR="00F04983" w:rsidRDefault="00F04983"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w:t>
      </w:r>
    </w:p>
    <w:bookmarkEnd w:id="4"/>
    <w:bookmarkEnd w:id="5"/>
    <w:p w14:paraId="050C1A6F" w14:textId="3962DCC5" w:rsidR="00B309B9" w:rsidRDefault="00E96D38" w:rsidP="00E96D38">
      <w:pPr>
        <w:pStyle w:val="BodyText"/>
        <w:numPr>
          <w:ilvl w:val="0"/>
          <w:numId w:val="24"/>
        </w:numPr>
        <w:rPr>
          <w:rFonts w:eastAsia="宋体"/>
          <w:kern w:val="2"/>
          <w:szCs w:val="20"/>
          <w:lang w:eastAsia="zh-CN"/>
        </w:rPr>
      </w:pPr>
      <w:r w:rsidRPr="00906AEB">
        <w:rPr>
          <w:rFonts w:eastAsia="宋体"/>
          <w:kern w:val="2"/>
          <w:szCs w:val="20"/>
          <w:lang w:eastAsia="zh-CN"/>
        </w:rPr>
        <w:t xml:space="preserve">Chairman's Notes </w:t>
      </w:r>
      <w:r w:rsidR="001C5ECD" w:rsidRPr="00906AEB">
        <w:rPr>
          <w:rFonts w:eastAsia="宋体"/>
          <w:kern w:val="2"/>
          <w:szCs w:val="20"/>
          <w:lang w:eastAsia="zh-CN"/>
        </w:rPr>
        <w:t>RAN</w:t>
      </w:r>
      <w:r w:rsidR="001C5ECD">
        <w:rPr>
          <w:rFonts w:eastAsia="宋体"/>
          <w:kern w:val="2"/>
          <w:szCs w:val="20"/>
          <w:lang w:eastAsia="zh-CN"/>
        </w:rPr>
        <w:t>2#97</w:t>
      </w:r>
      <w:r w:rsidR="00B309B9">
        <w:rPr>
          <w:rFonts w:eastAsia="宋体"/>
          <w:kern w:val="2"/>
          <w:szCs w:val="20"/>
          <w:lang w:eastAsia="zh-CN"/>
        </w:rPr>
        <w:t>bis</w:t>
      </w:r>
    </w:p>
    <w:sectPr w:rsidR="00B309B9"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09ECE" w14:textId="77777777" w:rsidR="00CB4953" w:rsidRDefault="00CB4953">
      <w:r>
        <w:separator/>
      </w:r>
    </w:p>
  </w:endnote>
  <w:endnote w:type="continuationSeparator" w:id="0">
    <w:p w14:paraId="01ECD32A" w14:textId="77777777" w:rsidR="00CB4953" w:rsidRDefault="00CB4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8CFDF" w14:textId="77777777" w:rsidR="00CB4953" w:rsidRDefault="00CB4953">
      <w:r>
        <w:separator/>
      </w:r>
    </w:p>
  </w:footnote>
  <w:footnote w:type="continuationSeparator" w:id="0">
    <w:p w14:paraId="2C883A75" w14:textId="77777777" w:rsidR="00CB4953" w:rsidRDefault="00CB4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3D6D4"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2">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8">
    <w:nsid w:val="4CA63E7F"/>
    <w:multiLevelType w:val="hybridMultilevel"/>
    <w:tmpl w:val="968C2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3">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4">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6">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8">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5"/>
  </w:num>
  <w:num w:numId="2">
    <w:abstractNumId w:val="23"/>
  </w:num>
  <w:num w:numId="3">
    <w:abstractNumId w:val="33"/>
  </w:num>
  <w:num w:numId="4">
    <w:abstractNumId w:val="16"/>
  </w:num>
  <w:num w:numId="5">
    <w:abstractNumId w:val="15"/>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26"/>
  </w:num>
  <w:num w:numId="9">
    <w:abstractNumId w:val="7"/>
  </w:num>
  <w:num w:numId="10">
    <w:abstractNumId w:val="3"/>
  </w:num>
  <w:num w:numId="11">
    <w:abstractNumId w:val="35"/>
  </w:num>
  <w:num w:numId="12">
    <w:abstractNumId w:val="35"/>
  </w:num>
  <w:num w:numId="13">
    <w:abstractNumId w:val="10"/>
  </w:num>
  <w:num w:numId="14">
    <w:abstractNumId w:val="29"/>
  </w:num>
  <w:num w:numId="15">
    <w:abstractNumId w:val="19"/>
  </w:num>
  <w:num w:numId="16">
    <w:abstractNumId w:val="0"/>
  </w:num>
  <w:num w:numId="17">
    <w:abstractNumId w:val="27"/>
  </w:num>
  <w:num w:numId="18">
    <w:abstractNumId w:val="17"/>
  </w:num>
  <w:num w:numId="19">
    <w:abstractNumId w:val="25"/>
  </w:num>
  <w:num w:numId="20">
    <w:abstractNumId w:val="28"/>
  </w:num>
  <w:num w:numId="21">
    <w:abstractNumId w:val="31"/>
  </w:num>
  <w:num w:numId="22">
    <w:abstractNumId w:val="5"/>
  </w:num>
  <w:num w:numId="23">
    <w:abstractNumId w:val="4"/>
  </w:num>
  <w:num w:numId="24">
    <w:abstractNumId w:val="36"/>
  </w:num>
  <w:num w:numId="25">
    <w:abstractNumId w:val="8"/>
  </w:num>
  <w:num w:numId="26">
    <w:abstractNumId w:val="30"/>
  </w:num>
  <w:num w:numId="27">
    <w:abstractNumId w:val="32"/>
  </w:num>
  <w:num w:numId="28">
    <w:abstractNumId w:val="14"/>
  </w:num>
  <w:num w:numId="29">
    <w:abstractNumId w:val="34"/>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1"/>
  </w:num>
  <w:num w:numId="34">
    <w:abstractNumId w:val="1"/>
  </w:num>
  <w:num w:numId="35">
    <w:abstractNumId w:val="9"/>
  </w:num>
  <w:num w:numId="36">
    <w:abstractNumId w:val="13"/>
  </w:num>
  <w:num w:numId="37">
    <w:abstractNumId w:val="6"/>
  </w:num>
  <w:num w:numId="38">
    <w:abstractNumId w:val="11"/>
  </w:num>
  <w:num w:numId="39">
    <w:abstractNumId w:val="18"/>
  </w:num>
  <w:num w:numId="4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ED"/>
    <w:rsid w:val="000065F8"/>
    <w:rsid w:val="0000694F"/>
    <w:rsid w:val="00007B97"/>
    <w:rsid w:val="0001068D"/>
    <w:rsid w:val="00010791"/>
    <w:rsid w:val="000116A5"/>
    <w:rsid w:val="00011C8C"/>
    <w:rsid w:val="00011F30"/>
    <w:rsid w:val="00011FFB"/>
    <w:rsid w:val="00012414"/>
    <w:rsid w:val="000124C4"/>
    <w:rsid w:val="000126F3"/>
    <w:rsid w:val="00012C0F"/>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27E24"/>
    <w:rsid w:val="00030815"/>
    <w:rsid w:val="00030BD6"/>
    <w:rsid w:val="00030DFC"/>
    <w:rsid w:val="000325F7"/>
    <w:rsid w:val="000338A4"/>
    <w:rsid w:val="00033D65"/>
    <w:rsid w:val="000343AE"/>
    <w:rsid w:val="00034864"/>
    <w:rsid w:val="000348E9"/>
    <w:rsid w:val="0003591C"/>
    <w:rsid w:val="00035C55"/>
    <w:rsid w:val="00035E82"/>
    <w:rsid w:val="000362AB"/>
    <w:rsid w:val="000363AE"/>
    <w:rsid w:val="000363FD"/>
    <w:rsid w:val="00036CBB"/>
    <w:rsid w:val="0003772C"/>
    <w:rsid w:val="000377D4"/>
    <w:rsid w:val="00037A41"/>
    <w:rsid w:val="00037C81"/>
    <w:rsid w:val="00037DBD"/>
    <w:rsid w:val="00037E65"/>
    <w:rsid w:val="000412E1"/>
    <w:rsid w:val="00041E6C"/>
    <w:rsid w:val="000421F2"/>
    <w:rsid w:val="00042725"/>
    <w:rsid w:val="00042955"/>
    <w:rsid w:val="00043437"/>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8FC"/>
    <w:rsid w:val="00052966"/>
    <w:rsid w:val="00053004"/>
    <w:rsid w:val="000537F7"/>
    <w:rsid w:val="00053D7E"/>
    <w:rsid w:val="000540C0"/>
    <w:rsid w:val="00054698"/>
    <w:rsid w:val="0005477E"/>
    <w:rsid w:val="000559D2"/>
    <w:rsid w:val="00055E49"/>
    <w:rsid w:val="00056978"/>
    <w:rsid w:val="00057BFD"/>
    <w:rsid w:val="0006027C"/>
    <w:rsid w:val="00060CE4"/>
    <w:rsid w:val="000613E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249"/>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134"/>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8F3"/>
    <w:rsid w:val="000C496A"/>
    <w:rsid w:val="000C4D73"/>
    <w:rsid w:val="000C515A"/>
    <w:rsid w:val="000C5760"/>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19E"/>
    <w:rsid w:val="001005AB"/>
    <w:rsid w:val="001009E1"/>
    <w:rsid w:val="001013FA"/>
    <w:rsid w:val="001017CA"/>
    <w:rsid w:val="001032FB"/>
    <w:rsid w:val="00103937"/>
    <w:rsid w:val="0010466F"/>
    <w:rsid w:val="0010493D"/>
    <w:rsid w:val="00104DA0"/>
    <w:rsid w:val="00105160"/>
    <w:rsid w:val="001053C1"/>
    <w:rsid w:val="00105570"/>
    <w:rsid w:val="001056CB"/>
    <w:rsid w:val="00105812"/>
    <w:rsid w:val="001067A4"/>
    <w:rsid w:val="001069B2"/>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2A32"/>
    <w:rsid w:val="001233A1"/>
    <w:rsid w:val="0012386B"/>
    <w:rsid w:val="00123B33"/>
    <w:rsid w:val="00123E23"/>
    <w:rsid w:val="00123E88"/>
    <w:rsid w:val="0012412F"/>
    <w:rsid w:val="00124183"/>
    <w:rsid w:val="00124BE6"/>
    <w:rsid w:val="00125339"/>
    <w:rsid w:val="0012571B"/>
    <w:rsid w:val="001259BB"/>
    <w:rsid w:val="00125C01"/>
    <w:rsid w:val="00125CA4"/>
    <w:rsid w:val="00125ED7"/>
    <w:rsid w:val="00126884"/>
    <w:rsid w:val="00126A1D"/>
    <w:rsid w:val="00127206"/>
    <w:rsid w:val="001279D0"/>
    <w:rsid w:val="00127EA2"/>
    <w:rsid w:val="00130753"/>
    <w:rsid w:val="00130B3A"/>
    <w:rsid w:val="00130B83"/>
    <w:rsid w:val="00130EAE"/>
    <w:rsid w:val="00131163"/>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2D39"/>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0B63"/>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611"/>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88"/>
    <w:rsid w:val="00177CD9"/>
    <w:rsid w:val="00180599"/>
    <w:rsid w:val="00180604"/>
    <w:rsid w:val="00180CB0"/>
    <w:rsid w:val="00181BEA"/>
    <w:rsid w:val="00182570"/>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05D"/>
    <w:rsid w:val="0019214A"/>
    <w:rsid w:val="001927F4"/>
    <w:rsid w:val="001928FA"/>
    <w:rsid w:val="001929DB"/>
    <w:rsid w:val="001932DB"/>
    <w:rsid w:val="00193FB1"/>
    <w:rsid w:val="0019423B"/>
    <w:rsid w:val="00194C1C"/>
    <w:rsid w:val="00195957"/>
    <w:rsid w:val="0019659F"/>
    <w:rsid w:val="00196DC5"/>
    <w:rsid w:val="00196FA1"/>
    <w:rsid w:val="001970DE"/>
    <w:rsid w:val="00197B2C"/>
    <w:rsid w:val="00197DE9"/>
    <w:rsid w:val="001A0275"/>
    <w:rsid w:val="001A15B6"/>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8AC"/>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89"/>
    <w:rsid w:val="001C56C5"/>
    <w:rsid w:val="001C5AE9"/>
    <w:rsid w:val="001C5D2D"/>
    <w:rsid w:val="001C5ECD"/>
    <w:rsid w:val="001C626F"/>
    <w:rsid w:val="001C7268"/>
    <w:rsid w:val="001C78FC"/>
    <w:rsid w:val="001D096F"/>
    <w:rsid w:val="001D0DD1"/>
    <w:rsid w:val="001D155F"/>
    <w:rsid w:val="001D1762"/>
    <w:rsid w:val="001D192E"/>
    <w:rsid w:val="001D2838"/>
    <w:rsid w:val="001D2EB0"/>
    <w:rsid w:val="001D3507"/>
    <w:rsid w:val="001D363E"/>
    <w:rsid w:val="001D3CC4"/>
    <w:rsid w:val="001D4C66"/>
    <w:rsid w:val="001D5C94"/>
    <w:rsid w:val="001D6391"/>
    <w:rsid w:val="001D6C50"/>
    <w:rsid w:val="001D6E2D"/>
    <w:rsid w:val="001D6F3E"/>
    <w:rsid w:val="001D74FE"/>
    <w:rsid w:val="001E085D"/>
    <w:rsid w:val="001E1051"/>
    <w:rsid w:val="001E1BCC"/>
    <w:rsid w:val="001E1C57"/>
    <w:rsid w:val="001E27FE"/>
    <w:rsid w:val="001E2B65"/>
    <w:rsid w:val="001E2F8C"/>
    <w:rsid w:val="001E3959"/>
    <w:rsid w:val="001E3ADE"/>
    <w:rsid w:val="001E3C84"/>
    <w:rsid w:val="001E3DE4"/>
    <w:rsid w:val="001E4190"/>
    <w:rsid w:val="001E43E1"/>
    <w:rsid w:val="001E44AD"/>
    <w:rsid w:val="001E44F5"/>
    <w:rsid w:val="001E4547"/>
    <w:rsid w:val="001E4AB4"/>
    <w:rsid w:val="001E4EB7"/>
    <w:rsid w:val="001E58B9"/>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64E"/>
    <w:rsid w:val="001F6DC8"/>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CB7"/>
    <w:rsid w:val="00207136"/>
    <w:rsid w:val="0020769D"/>
    <w:rsid w:val="002077D6"/>
    <w:rsid w:val="002079B1"/>
    <w:rsid w:val="00207C49"/>
    <w:rsid w:val="00210CD7"/>
    <w:rsid w:val="00210D10"/>
    <w:rsid w:val="002112DA"/>
    <w:rsid w:val="0021211A"/>
    <w:rsid w:val="00212651"/>
    <w:rsid w:val="0021268F"/>
    <w:rsid w:val="0021294F"/>
    <w:rsid w:val="00212B22"/>
    <w:rsid w:val="00212C47"/>
    <w:rsid w:val="0021307A"/>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8A8"/>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D98"/>
    <w:rsid w:val="0025337F"/>
    <w:rsid w:val="002534E6"/>
    <w:rsid w:val="0025351C"/>
    <w:rsid w:val="00254694"/>
    <w:rsid w:val="00254C8E"/>
    <w:rsid w:val="002552C6"/>
    <w:rsid w:val="002561FD"/>
    <w:rsid w:val="00256A0C"/>
    <w:rsid w:val="00256B58"/>
    <w:rsid w:val="002572EA"/>
    <w:rsid w:val="002573BB"/>
    <w:rsid w:val="00257C26"/>
    <w:rsid w:val="00257F87"/>
    <w:rsid w:val="002609BD"/>
    <w:rsid w:val="00260DC3"/>
    <w:rsid w:val="002617E4"/>
    <w:rsid w:val="00262256"/>
    <w:rsid w:val="002625DD"/>
    <w:rsid w:val="00263019"/>
    <w:rsid w:val="00263CEB"/>
    <w:rsid w:val="002648B0"/>
    <w:rsid w:val="00265D91"/>
    <w:rsid w:val="0026661C"/>
    <w:rsid w:val="00266E6B"/>
    <w:rsid w:val="00267344"/>
    <w:rsid w:val="00267592"/>
    <w:rsid w:val="00267DBA"/>
    <w:rsid w:val="002701A0"/>
    <w:rsid w:val="00270F31"/>
    <w:rsid w:val="00271179"/>
    <w:rsid w:val="0027121D"/>
    <w:rsid w:val="0027175D"/>
    <w:rsid w:val="002717A3"/>
    <w:rsid w:val="00272414"/>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04D"/>
    <w:rsid w:val="002A3533"/>
    <w:rsid w:val="002A3ABA"/>
    <w:rsid w:val="002A44E2"/>
    <w:rsid w:val="002A45D8"/>
    <w:rsid w:val="002A4B57"/>
    <w:rsid w:val="002A696C"/>
    <w:rsid w:val="002A6D2B"/>
    <w:rsid w:val="002A79B0"/>
    <w:rsid w:val="002B0238"/>
    <w:rsid w:val="002B07D9"/>
    <w:rsid w:val="002B07FC"/>
    <w:rsid w:val="002B10F5"/>
    <w:rsid w:val="002B1B76"/>
    <w:rsid w:val="002B22D7"/>
    <w:rsid w:val="002B2F28"/>
    <w:rsid w:val="002B370D"/>
    <w:rsid w:val="002B3BC2"/>
    <w:rsid w:val="002B3D22"/>
    <w:rsid w:val="002B4D65"/>
    <w:rsid w:val="002B5BD6"/>
    <w:rsid w:val="002B6B19"/>
    <w:rsid w:val="002B7006"/>
    <w:rsid w:val="002B72A6"/>
    <w:rsid w:val="002B72C2"/>
    <w:rsid w:val="002B7D11"/>
    <w:rsid w:val="002C061B"/>
    <w:rsid w:val="002C09D3"/>
    <w:rsid w:val="002C1254"/>
    <w:rsid w:val="002C1378"/>
    <w:rsid w:val="002C18FE"/>
    <w:rsid w:val="002C1C0C"/>
    <w:rsid w:val="002C1FF8"/>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477"/>
    <w:rsid w:val="002D2519"/>
    <w:rsid w:val="002D2CF4"/>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4DCD"/>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4E8C"/>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9D0"/>
    <w:rsid w:val="00335D9C"/>
    <w:rsid w:val="00335FD9"/>
    <w:rsid w:val="003364B0"/>
    <w:rsid w:val="00336A20"/>
    <w:rsid w:val="0033752C"/>
    <w:rsid w:val="0033790D"/>
    <w:rsid w:val="0034028C"/>
    <w:rsid w:val="003403CF"/>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2E91"/>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6A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1D6"/>
    <w:rsid w:val="003A1652"/>
    <w:rsid w:val="003A1BD2"/>
    <w:rsid w:val="003A1DA5"/>
    <w:rsid w:val="003A1EA5"/>
    <w:rsid w:val="003A2B9E"/>
    <w:rsid w:val="003A375E"/>
    <w:rsid w:val="003A3D01"/>
    <w:rsid w:val="003A402D"/>
    <w:rsid w:val="003A4D97"/>
    <w:rsid w:val="003A5013"/>
    <w:rsid w:val="003A5188"/>
    <w:rsid w:val="003A52CE"/>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715"/>
    <w:rsid w:val="003D19EF"/>
    <w:rsid w:val="003D22A2"/>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520"/>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8F1"/>
    <w:rsid w:val="00400C31"/>
    <w:rsid w:val="00404D63"/>
    <w:rsid w:val="00405E3B"/>
    <w:rsid w:val="00406A66"/>
    <w:rsid w:val="00406C82"/>
    <w:rsid w:val="004071E5"/>
    <w:rsid w:val="0040734D"/>
    <w:rsid w:val="004074AB"/>
    <w:rsid w:val="00407B38"/>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1E79"/>
    <w:rsid w:val="00433186"/>
    <w:rsid w:val="00433E00"/>
    <w:rsid w:val="004348BC"/>
    <w:rsid w:val="004348BF"/>
    <w:rsid w:val="00435BF4"/>
    <w:rsid w:val="00435CC7"/>
    <w:rsid w:val="00435FBE"/>
    <w:rsid w:val="004376F5"/>
    <w:rsid w:val="00437CE5"/>
    <w:rsid w:val="00437F16"/>
    <w:rsid w:val="0044066F"/>
    <w:rsid w:val="00440CEB"/>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4E60"/>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02"/>
    <w:rsid w:val="0047237D"/>
    <w:rsid w:val="004724C4"/>
    <w:rsid w:val="00473AE0"/>
    <w:rsid w:val="00473B1A"/>
    <w:rsid w:val="00474346"/>
    <w:rsid w:val="00474956"/>
    <w:rsid w:val="00474D87"/>
    <w:rsid w:val="00475349"/>
    <w:rsid w:val="00475B73"/>
    <w:rsid w:val="004771D3"/>
    <w:rsid w:val="004776D9"/>
    <w:rsid w:val="004779CD"/>
    <w:rsid w:val="0048011F"/>
    <w:rsid w:val="00480BFA"/>
    <w:rsid w:val="0048152B"/>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28E6"/>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CA"/>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8AC"/>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155"/>
    <w:rsid w:val="005067E9"/>
    <w:rsid w:val="00506F90"/>
    <w:rsid w:val="00507252"/>
    <w:rsid w:val="005076E8"/>
    <w:rsid w:val="005079D8"/>
    <w:rsid w:val="0051003E"/>
    <w:rsid w:val="005101F5"/>
    <w:rsid w:val="00510772"/>
    <w:rsid w:val="00511013"/>
    <w:rsid w:val="00511417"/>
    <w:rsid w:val="00511933"/>
    <w:rsid w:val="00512580"/>
    <w:rsid w:val="005135F6"/>
    <w:rsid w:val="0051398C"/>
    <w:rsid w:val="00513C97"/>
    <w:rsid w:val="00514AA4"/>
    <w:rsid w:val="00515849"/>
    <w:rsid w:val="00515AE4"/>
    <w:rsid w:val="005160CF"/>
    <w:rsid w:val="0051645C"/>
    <w:rsid w:val="00516EF1"/>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19E"/>
    <w:rsid w:val="0052758B"/>
    <w:rsid w:val="005308F8"/>
    <w:rsid w:val="005317D0"/>
    <w:rsid w:val="00531A76"/>
    <w:rsid w:val="0053237C"/>
    <w:rsid w:val="005337A7"/>
    <w:rsid w:val="00533847"/>
    <w:rsid w:val="00533C6B"/>
    <w:rsid w:val="005342F5"/>
    <w:rsid w:val="00534AF6"/>
    <w:rsid w:val="0053546D"/>
    <w:rsid w:val="00535A3B"/>
    <w:rsid w:val="00535AC2"/>
    <w:rsid w:val="00536B5C"/>
    <w:rsid w:val="00537131"/>
    <w:rsid w:val="00537A86"/>
    <w:rsid w:val="00537D44"/>
    <w:rsid w:val="005401D5"/>
    <w:rsid w:val="005402E2"/>
    <w:rsid w:val="0054083E"/>
    <w:rsid w:val="00540C91"/>
    <w:rsid w:val="00540EDF"/>
    <w:rsid w:val="00542408"/>
    <w:rsid w:val="0054288C"/>
    <w:rsid w:val="00543212"/>
    <w:rsid w:val="0054367B"/>
    <w:rsid w:val="00543809"/>
    <w:rsid w:val="00543C53"/>
    <w:rsid w:val="00544E21"/>
    <w:rsid w:val="00544F2D"/>
    <w:rsid w:val="00545EC5"/>
    <w:rsid w:val="00546B63"/>
    <w:rsid w:val="005471BF"/>
    <w:rsid w:val="0055041E"/>
    <w:rsid w:val="00550DDE"/>
    <w:rsid w:val="00550E03"/>
    <w:rsid w:val="00551190"/>
    <w:rsid w:val="00551B76"/>
    <w:rsid w:val="00551E19"/>
    <w:rsid w:val="00552D8C"/>
    <w:rsid w:val="00552ED1"/>
    <w:rsid w:val="00553B8A"/>
    <w:rsid w:val="0055477E"/>
    <w:rsid w:val="00554C08"/>
    <w:rsid w:val="0055594B"/>
    <w:rsid w:val="00555AAD"/>
    <w:rsid w:val="00555D0D"/>
    <w:rsid w:val="005561B1"/>
    <w:rsid w:val="00556E77"/>
    <w:rsid w:val="00556F68"/>
    <w:rsid w:val="00556FD9"/>
    <w:rsid w:val="005579D8"/>
    <w:rsid w:val="00557B1A"/>
    <w:rsid w:val="00557F59"/>
    <w:rsid w:val="0056088B"/>
    <w:rsid w:val="0056110C"/>
    <w:rsid w:val="005611BD"/>
    <w:rsid w:val="0056138E"/>
    <w:rsid w:val="005620AF"/>
    <w:rsid w:val="0056254F"/>
    <w:rsid w:val="005640DE"/>
    <w:rsid w:val="0056487E"/>
    <w:rsid w:val="00564A33"/>
    <w:rsid w:val="00566422"/>
    <w:rsid w:val="00566D1B"/>
    <w:rsid w:val="00566D6D"/>
    <w:rsid w:val="00567BA3"/>
    <w:rsid w:val="005704F4"/>
    <w:rsid w:val="005711FA"/>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CCB"/>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E27"/>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51F5"/>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06DB"/>
    <w:rsid w:val="005C10C3"/>
    <w:rsid w:val="005C14E3"/>
    <w:rsid w:val="005C16DB"/>
    <w:rsid w:val="005C176B"/>
    <w:rsid w:val="005C1F21"/>
    <w:rsid w:val="005C3431"/>
    <w:rsid w:val="005C3700"/>
    <w:rsid w:val="005C3B25"/>
    <w:rsid w:val="005C41EA"/>
    <w:rsid w:val="005C44C7"/>
    <w:rsid w:val="005C5858"/>
    <w:rsid w:val="005C5ACE"/>
    <w:rsid w:val="005C5C1B"/>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D7BB5"/>
    <w:rsid w:val="005E0719"/>
    <w:rsid w:val="005E146D"/>
    <w:rsid w:val="005E2FB4"/>
    <w:rsid w:val="005E43FA"/>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5FC"/>
    <w:rsid w:val="00630B0D"/>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0FAC"/>
    <w:rsid w:val="006611C8"/>
    <w:rsid w:val="006624A8"/>
    <w:rsid w:val="006635E6"/>
    <w:rsid w:val="00663BE1"/>
    <w:rsid w:val="00663C11"/>
    <w:rsid w:val="00663CA8"/>
    <w:rsid w:val="00664BB1"/>
    <w:rsid w:val="006651EE"/>
    <w:rsid w:val="006652C6"/>
    <w:rsid w:val="00665898"/>
    <w:rsid w:val="00665957"/>
    <w:rsid w:val="006668C2"/>
    <w:rsid w:val="00666946"/>
    <w:rsid w:val="00670428"/>
    <w:rsid w:val="0067072A"/>
    <w:rsid w:val="006709B2"/>
    <w:rsid w:val="00670B50"/>
    <w:rsid w:val="006715E2"/>
    <w:rsid w:val="00671E25"/>
    <w:rsid w:val="00672002"/>
    <w:rsid w:val="00672322"/>
    <w:rsid w:val="00673430"/>
    <w:rsid w:val="006734B8"/>
    <w:rsid w:val="00673501"/>
    <w:rsid w:val="00674026"/>
    <w:rsid w:val="00675144"/>
    <w:rsid w:val="006755B5"/>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3"/>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8D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2BFE"/>
    <w:rsid w:val="006B3234"/>
    <w:rsid w:val="006B3C0C"/>
    <w:rsid w:val="006B40AA"/>
    <w:rsid w:val="006B417E"/>
    <w:rsid w:val="006B4A0C"/>
    <w:rsid w:val="006B4A53"/>
    <w:rsid w:val="006B5000"/>
    <w:rsid w:val="006B51ED"/>
    <w:rsid w:val="006B5532"/>
    <w:rsid w:val="006B5EF3"/>
    <w:rsid w:val="006B6589"/>
    <w:rsid w:val="006B6C86"/>
    <w:rsid w:val="006C00B3"/>
    <w:rsid w:val="006C0A56"/>
    <w:rsid w:val="006C0E04"/>
    <w:rsid w:val="006C0F64"/>
    <w:rsid w:val="006C142E"/>
    <w:rsid w:val="006C1F22"/>
    <w:rsid w:val="006C26F5"/>
    <w:rsid w:val="006C279A"/>
    <w:rsid w:val="006C29CE"/>
    <w:rsid w:val="006C3100"/>
    <w:rsid w:val="006C3673"/>
    <w:rsid w:val="006C387D"/>
    <w:rsid w:val="006C3D77"/>
    <w:rsid w:val="006C400E"/>
    <w:rsid w:val="006C4CFD"/>
    <w:rsid w:val="006C65E2"/>
    <w:rsid w:val="006C6D88"/>
    <w:rsid w:val="006C703C"/>
    <w:rsid w:val="006C76F0"/>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274"/>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0F0"/>
    <w:rsid w:val="006E628D"/>
    <w:rsid w:val="006E6CDE"/>
    <w:rsid w:val="006E72A9"/>
    <w:rsid w:val="006E7FE2"/>
    <w:rsid w:val="006F0287"/>
    <w:rsid w:val="006F11AA"/>
    <w:rsid w:val="006F1DFC"/>
    <w:rsid w:val="006F1E59"/>
    <w:rsid w:val="006F26DD"/>
    <w:rsid w:val="006F3443"/>
    <w:rsid w:val="006F3E94"/>
    <w:rsid w:val="006F42A6"/>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AA0"/>
    <w:rsid w:val="00706BAA"/>
    <w:rsid w:val="0071023B"/>
    <w:rsid w:val="00710512"/>
    <w:rsid w:val="00711060"/>
    <w:rsid w:val="00711763"/>
    <w:rsid w:val="007118B9"/>
    <w:rsid w:val="0071266C"/>
    <w:rsid w:val="0071288C"/>
    <w:rsid w:val="00712B43"/>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B3F"/>
    <w:rsid w:val="00742FC5"/>
    <w:rsid w:val="00744372"/>
    <w:rsid w:val="007452F4"/>
    <w:rsid w:val="00745D12"/>
    <w:rsid w:val="00746B1D"/>
    <w:rsid w:val="007470BB"/>
    <w:rsid w:val="00747816"/>
    <w:rsid w:val="00747B4E"/>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17B"/>
    <w:rsid w:val="00761EE6"/>
    <w:rsid w:val="00762365"/>
    <w:rsid w:val="00762957"/>
    <w:rsid w:val="0076312F"/>
    <w:rsid w:val="00763781"/>
    <w:rsid w:val="00763FC4"/>
    <w:rsid w:val="00764285"/>
    <w:rsid w:val="00764388"/>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D27"/>
    <w:rsid w:val="00782E4E"/>
    <w:rsid w:val="00783086"/>
    <w:rsid w:val="0078368A"/>
    <w:rsid w:val="00783AC2"/>
    <w:rsid w:val="00784463"/>
    <w:rsid w:val="00784790"/>
    <w:rsid w:val="007853B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A12AD"/>
    <w:rsid w:val="007A12FE"/>
    <w:rsid w:val="007A2F9F"/>
    <w:rsid w:val="007A3196"/>
    <w:rsid w:val="007A4558"/>
    <w:rsid w:val="007A4CA0"/>
    <w:rsid w:val="007A4FF6"/>
    <w:rsid w:val="007A5341"/>
    <w:rsid w:val="007A57ED"/>
    <w:rsid w:val="007A58E5"/>
    <w:rsid w:val="007A5C72"/>
    <w:rsid w:val="007A5E6E"/>
    <w:rsid w:val="007A7EFF"/>
    <w:rsid w:val="007B10EE"/>
    <w:rsid w:val="007B11DA"/>
    <w:rsid w:val="007B15AB"/>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C04"/>
    <w:rsid w:val="007C0ECD"/>
    <w:rsid w:val="007C13FC"/>
    <w:rsid w:val="007C207E"/>
    <w:rsid w:val="007C2860"/>
    <w:rsid w:val="007C2BC3"/>
    <w:rsid w:val="007C2E62"/>
    <w:rsid w:val="007C3671"/>
    <w:rsid w:val="007C3FCB"/>
    <w:rsid w:val="007C44A0"/>
    <w:rsid w:val="007C44E0"/>
    <w:rsid w:val="007C49F6"/>
    <w:rsid w:val="007C6284"/>
    <w:rsid w:val="007C6608"/>
    <w:rsid w:val="007C785C"/>
    <w:rsid w:val="007D01D7"/>
    <w:rsid w:val="007D0B67"/>
    <w:rsid w:val="007D136E"/>
    <w:rsid w:val="007D1462"/>
    <w:rsid w:val="007D1C1E"/>
    <w:rsid w:val="007D33E6"/>
    <w:rsid w:val="007D357A"/>
    <w:rsid w:val="007D37C7"/>
    <w:rsid w:val="007D4739"/>
    <w:rsid w:val="007D49DA"/>
    <w:rsid w:val="007D4BA0"/>
    <w:rsid w:val="007D501C"/>
    <w:rsid w:val="007D63C3"/>
    <w:rsid w:val="007D640D"/>
    <w:rsid w:val="007D66C6"/>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5519"/>
    <w:rsid w:val="007E745E"/>
    <w:rsid w:val="007E746D"/>
    <w:rsid w:val="007E7843"/>
    <w:rsid w:val="007F0256"/>
    <w:rsid w:val="007F0604"/>
    <w:rsid w:val="007F0DC3"/>
    <w:rsid w:val="007F15A7"/>
    <w:rsid w:val="007F1E3A"/>
    <w:rsid w:val="007F2780"/>
    <w:rsid w:val="007F304B"/>
    <w:rsid w:val="007F39CE"/>
    <w:rsid w:val="007F3ACC"/>
    <w:rsid w:val="007F3BE9"/>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1CEB"/>
    <w:rsid w:val="0080243C"/>
    <w:rsid w:val="008024B9"/>
    <w:rsid w:val="00802FE1"/>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477"/>
    <w:rsid w:val="00821622"/>
    <w:rsid w:val="008217E8"/>
    <w:rsid w:val="00821B30"/>
    <w:rsid w:val="0082203E"/>
    <w:rsid w:val="008223F1"/>
    <w:rsid w:val="0082252D"/>
    <w:rsid w:val="00823DCC"/>
    <w:rsid w:val="00824FB3"/>
    <w:rsid w:val="008264F1"/>
    <w:rsid w:val="00827242"/>
    <w:rsid w:val="008276D9"/>
    <w:rsid w:val="008278A2"/>
    <w:rsid w:val="00827941"/>
    <w:rsid w:val="00827DF7"/>
    <w:rsid w:val="008306D9"/>
    <w:rsid w:val="0083072B"/>
    <w:rsid w:val="00830B42"/>
    <w:rsid w:val="00830CE7"/>
    <w:rsid w:val="00831168"/>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D6F"/>
    <w:rsid w:val="00843EB0"/>
    <w:rsid w:val="0084408F"/>
    <w:rsid w:val="00844251"/>
    <w:rsid w:val="00844578"/>
    <w:rsid w:val="008449B0"/>
    <w:rsid w:val="0084511E"/>
    <w:rsid w:val="0084512C"/>
    <w:rsid w:val="008456A8"/>
    <w:rsid w:val="00845B70"/>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4502"/>
    <w:rsid w:val="00855AF6"/>
    <w:rsid w:val="008563D7"/>
    <w:rsid w:val="008569BD"/>
    <w:rsid w:val="00856AD4"/>
    <w:rsid w:val="00856CCB"/>
    <w:rsid w:val="00856D9A"/>
    <w:rsid w:val="008573A2"/>
    <w:rsid w:val="00857D01"/>
    <w:rsid w:val="0086117F"/>
    <w:rsid w:val="008611CD"/>
    <w:rsid w:val="0086199A"/>
    <w:rsid w:val="008627E1"/>
    <w:rsid w:val="00862800"/>
    <w:rsid w:val="00862F19"/>
    <w:rsid w:val="00863044"/>
    <w:rsid w:val="0086479A"/>
    <w:rsid w:val="008647F3"/>
    <w:rsid w:val="008651F8"/>
    <w:rsid w:val="008654C3"/>
    <w:rsid w:val="00865895"/>
    <w:rsid w:val="00865AA0"/>
    <w:rsid w:val="00865B0E"/>
    <w:rsid w:val="00865B8B"/>
    <w:rsid w:val="00867255"/>
    <w:rsid w:val="008673FC"/>
    <w:rsid w:val="008678CB"/>
    <w:rsid w:val="0086798E"/>
    <w:rsid w:val="00867A40"/>
    <w:rsid w:val="00867D47"/>
    <w:rsid w:val="00870B5F"/>
    <w:rsid w:val="008714BE"/>
    <w:rsid w:val="008729A9"/>
    <w:rsid w:val="00872D1A"/>
    <w:rsid w:val="00873B72"/>
    <w:rsid w:val="00873CAB"/>
    <w:rsid w:val="008743DE"/>
    <w:rsid w:val="008746C3"/>
    <w:rsid w:val="008746DE"/>
    <w:rsid w:val="008749FA"/>
    <w:rsid w:val="008751E6"/>
    <w:rsid w:val="00875A99"/>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4C61"/>
    <w:rsid w:val="00885074"/>
    <w:rsid w:val="008859EB"/>
    <w:rsid w:val="00885BB6"/>
    <w:rsid w:val="008861F5"/>
    <w:rsid w:val="00886910"/>
    <w:rsid w:val="0088728A"/>
    <w:rsid w:val="00890253"/>
    <w:rsid w:val="00890AB0"/>
    <w:rsid w:val="00891487"/>
    <w:rsid w:val="00891B06"/>
    <w:rsid w:val="00892808"/>
    <w:rsid w:val="00892C3E"/>
    <w:rsid w:val="00892F75"/>
    <w:rsid w:val="0089355D"/>
    <w:rsid w:val="00893E9F"/>
    <w:rsid w:val="0089534A"/>
    <w:rsid w:val="00895CD6"/>
    <w:rsid w:val="00896F84"/>
    <w:rsid w:val="00897033"/>
    <w:rsid w:val="00897D1E"/>
    <w:rsid w:val="00897E8A"/>
    <w:rsid w:val="008A0813"/>
    <w:rsid w:val="008A0A6F"/>
    <w:rsid w:val="008A1DB2"/>
    <w:rsid w:val="008A2FBA"/>
    <w:rsid w:val="008A3493"/>
    <w:rsid w:val="008A3614"/>
    <w:rsid w:val="008A37A9"/>
    <w:rsid w:val="008A4040"/>
    <w:rsid w:val="008A48D0"/>
    <w:rsid w:val="008A494F"/>
    <w:rsid w:val="008A49D2"/>
    <w:rsid w:val="008A4B2C"/>
    <w:rsid w:val="008A4D18"/>
    <w:rsid w:val="008A5102"/>
    <w:rsid w:val="008A536F"/>
    <w:rsid w:val="008A551D"/>
    <w:rsid w:val="008A5A44"/>
    <w:rsid w:val="008A6219"/>
    <w:rsid w:val="008A6369"/>
    <w:rsid w:val="008A671E"/>
    <w:rsid w:val="008A6731"/>
    <w:rsid w:val="008A6877"/>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1FF4"/>
    <w:rsid w:val="008C25CC"/>
    <w:rsid w:val="008C28C7"/>
    <w:rsid w:val="008C2CBA"/>
    <w:rsid w:val="008C2D29"/>
    <w:rsid w:val="008C3065"/>
    <w:rsid w:val="008C3279"/>
    <w:rsid w:val="008C3FF6"/>
    <w:rsid w:val="008C4839"/>
    <w:rsid w:val="008C57A9"/>
    <w:rsid w:val="008C6058"/>
    <w:rsid w:val="008C70AD"/>
    <w:rsid w:val="008C7405"/>
    <w:rsid w:val="008C7D55"/>
    <w:rsid w:val="008C7F10"/>
    <w:rsid w:val="008C7F4D"/>
    <w:rsid w:val="008D0688"/>
    <w:rsid w:val="008D1180"/>
    <w:rsid w:val="008D1FC2"/>
    <w:rsid w:val="008D276E"/>
    <w:rsid w:val="008D2852"/>
    <w:rsid w:val="008D2CEB"/>
    <w:rsid w:val="008D41E5"/>
    <w:rsid w:val="008D4C85"/>
    <w:rsid w:val="008D5541"/>
    <w:rsid w:val="008D6E91"/>
    <w:rsid w:val="008E01AC"/>
    <w:rsid w:val="008E0421"/>
    <w:rsid w:val="008E074A"/>
    <w:rsid w:val="008E0D86"/>
    <w:rsid w:val="008E10FD"/>
    <w:rsid w:val="008E1538"/>
    <w:rsid w:val="008E1BB4"/>
    <w:rsid w:val="008E1D8C"/>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2F02"/>
    <w:rsid w:val="008F303C"/>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2E1"/>
    <w:rsid w:val="00910611"/>
    <w:rsid w:val="00910D61"/>
    <w:rsid w:val="009118F9"/>
    <w:rsid w:val="00912035"/>
    <w:rsid w:val="0091227D"/>
    <w:rsid w:val="00913977"/>
    <w:rsid w:val="00914203"/>
    <w:rsid w:val="00915F46"/>
    <w:rsid w:val="009163F2"/>
    <w:rsid w:val="0091760A"/>
    <w:rsid w:val="00917F6F"/>
    <w:rsid w:val="00921CD3"/>
    <w:rsid w:val="00921F91"/>
    <w:rsid w:val="009228DD"/>
    <w:rsid w:val="009231C2"/>
    <w:rsid w:val="0092560D"/>
    <w:rsid w:val="00925867"/>
    <w:rsid w:val="00925DD5"/>
    <w:rsid w:val="0092649C"/>
    <w:rsid w:val="0092752C"/>
    <w:rsid w:val="00927835"/>
    <w:rsid w:val="00927F34"/>
    <w:rsid w:val="00930216"/>
    <w:rsid w:val="00930A51"/>
    <w:rsid w:val="00931A98"/>
    <w:rsid w:val="009321E6"/>
    <w:rsid w:val="0093234D"/>
    <w:rsid w:val="009330B6"/>
    <w:rsid w:val="0093342F"/>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141"/>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099"/>
    <w:rsid w:val="00956846"/>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7047F"/>
    <w:rsid w:val="00970F83"/>
    <w:rsid w:val="00971DB8"/>
    <w:rsid w:val="009732AB"/>
    <w:rsid w:val="00973D15"/>
    <w:rsid w:val="009746E7"/>
    <w:rsid w:val="009753DE"/>
    <w:rsid w:val="00977D86"/>
    <w:rsid w:val="00980FD5"/>
    <w:rsid w:val="009814BA"/>
    <w:rsid w:val="00981B3B"/>
    <w:rsid w:val="00981DF3"/>
    <w:rsid w:val="009825A2"/>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0EC4"/>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9B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2B6"/>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2BF"/>
    <w:rsid w:val="009D75B8"/>
    <w:rsid w:val="009D7C19"/>
    <w:rsid w:val="009E222A"/>
    <w:rsid w:val="009E2269"/>
    <w:rsid w:val="009E3807"/>
    <w:rsid w:val="009E403B"/>
    <w:rsid w:val="009E447D"/>
    <w:rsid w:val="009E491D"/>
    <w:rsid w:val="009E4B3D"/>
    <w:rsid w:val="009E5B6D"/>
    <w:rsid w:val="009E66EC"/>
    <w:rsid w:val="009E6951"/>
    <w:rsid w:val="009E6D81"/>
    <w:rsid w:val="009E733F"/>
    <w:rsid w:val="009E75C1"/>
    <w:rsid w:val="009E775E"/>
    <w:rsid w:val="009F0961"/>
    <w:rsid w:val="009F13EE"/>
    <w:rsid w:val="009F15B7"/>
    <w:rsid w:val="009F1A8A"/>
    <w:rsid w:val="009F2287"/>
    <w:rsid w:val="009F26B9"/>
    <w:rsid w:val="009F36C9"/>
    <w:rsid w:val="009F3FBC"/>
    <w:rsid w:val="009F5896"/>
    <w:rsid w:val="009F6AB6"/>
    <w:rsid w:val="00A009FA"/>
    <w:rsid w:val="00A00CE6"/>
    <w:rsid w:val="00A01552"/>
    <w:rsid w:val="00A01658"/>
    <w:rsid w:val="00A0170C"/>
    <w:rsid w:val="00A01A77"/>
    <w:rsid w:val="00A02CB5"/>
    <w:rsid w:val="00A03651"/>
    <w:rsid w:val="00A05B37"/>
    <w:rsid w:val="00A05DFB"/>
    <w:rsid w:val="00A06460"/>
    <w:rsid w:val="00A070DA"/>
    <w:rsid w:val="00A075D4"/>
    <w:rsid w:val="00A0778F"/>
    <w:rsid w:val="00A10082"/>
    <w:rsid w:val="00A101FF"/>
    <w:rsid w:val="00A1131E"/>
    <w:rsid w:val="00A12539"/>
    <w:rsid w:val="00A13E05"/>
    <w:rsid w:val="00A14792"/>
    <w:rsid w:val="00A15910"/>
    <w:rsid w:val="00A1724D"/>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EF"/>
    <w:rsid w:val="00A27858"/>
    <w:rsid w:val="00A31376"/>
    <w:rsid w:val="00A31CC9"/>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3AB"/>
    <w:rsid w:val="00A4155F"/>
    <w:rsid w:val="00A4161C"/>
    <w:rsid w:val="00A41EFC"/>
    <w:rsid w:val="00A43212"/>
    <w:rsid w:val="00A432EA"/>
    <w:rsid w:val="00A4346D"/>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AEC"/>
    <w:rsid w:val="00A54E7B"/>
    <w:rsid w:val="00A55EBB"/>
    <w:rsid w:val="00A5699C"/>
    <w:rsid w:val="00A57FF7"/>
    <w:rsid w:val="00A601E7"/>
    <w:rsid w:val="00A60957"/>
    <w:rsid w:val="00A60B6E"/>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CC4"/>
    <w:rsid w:val="00A80DB4"/>
    <w:rsid w:val="00A80F2B"/>
    <w:rsid w:val="00A81454"/>
    <w:rsid w:val="00A816EF"/>
    <w:rsid w:val="00A81A84"/>
    <w:rsid w:val="00A81DA6"/>
    <w:rsid w:val="00A83806"/>
    <w:rsid w:val="00A83831"/>
    <w:rsid w:val="00A840AD"/>
    <w:rsid w:val="00A8459F"/>
    <w:rsid w:val="00A85CE6"/>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5816"/>
    <w:rsid w:val="00A96694"/>
    <w:rsid w:val="00A97759"/>
    <w:rsid w:val="00A97A34"/>
    <w:rsid w:val="00AA02D0"/>
    <w:rsid w:val="00AA0E4F"/>
    <w:rsid w:val="00AA19D0"/>
    <w:rsid w:val="00AA20D6"/>
    <w:rsid w:val="00AA238E"/>
    <w:rsid w:val="00AA2EA9"/>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B6F1B"/>
    <w:rsid w:val="00AC0119"/>
    <w:rsid w:val="00AC0750"/>
    <w:rsid w:val="00AC0D3A"/>
    <w:rsid w:val="00AC1FF7"/>
    <w:rsid w:val="00AC238C"/>
    <w:rsid w:val="00AC3C6A"/>
    <w:rsid w:val="00AC3E82"/>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3D2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2E"/>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941"/>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3FC6"/>
    <w:rsid w:val="00B3409D"/>
    <w:rsid w:val="00B34950"/>
    <w:rsid w:val="00B34B0B"/>
    <w:rsid w:val="00B35590"/>
    <w:rsid w:val="00B357C6"/>
    <w:rsid w:val="00B35A9B"/>
    <w:rsid w:val="00B35E2D"/>
    <w:rsid w:val="00B3655A"/>
    <w:rsid w:val="00B366BB"/>
    <w:rsid w:val="00B3705D"/>
    <w:rsid w:val="00B407D3"/>
    <w:rsid w:val="00B40F77"/>
    <w:rsid w:val="00B41265"/>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18"/>
    <w:rsid w:val="00B55E70"/>
    <w:rsid w:val="00B563A7"/>
    <w:rsid w:val="00B569D8"/>
    <w:rsid w:val="00B57477"/>
    <w:rsid w:val="00B574C7"/>
    <w:rsid w:val="00B57DCA"/>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67F34"/>
    <w:rsid w:val="00B700D1"/>
    <w:rsid w:val="00B705A0"/>
    <w:rsid w:val="00B70610"/>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39"/>
    <w:rsid w:val="00B840D4"/>
    <w:rsid w:val="00B843B5"/>
    <w:rsid w:val="00B85466"/>
    <w:rsid w:val="00B8582F"/>
    <w:rsid w:val="00B861C7"/>
    <w:rsid w:val="00B868B2"/>
    <w:rsid w:val="00B87285"/>
    <w:rsid w:val="00B872ED"/>
    <w:rsid w:val="00B8748E"/>
    <w:rsid w:val="00B8794B"/>
    <w:rsid w:val="00B87ABC"/>
    <w:rsid w:val="00B87FBC"/>
    <w:rsid w:val="00B91E27"/>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2AB1"/>
    <w:rsid w:val="00BC35AF"/>
    <w:rsid w:val="00BC3719"/>
    <w:rsid w:val="00BC3A2F"/>
    <w:rsid w:val="00BC3E84"/>
    <w:rsid w:val="00BC3F72"/>
    <w:rsid w:val="00BC428D"/>
    <w:rsid w:val="00BC51C3"/>
    <w:rsid w:val="00BC57F9"/>
    <w:rsid w:val="00BC5FAB"/>
    <w:rsid w:val="00BC62B8"/>
    <w:rsid w:val="00BC632B"/>
    <w:rsid w:val="00BC72B8"/>
    <w:rsid w:val="00BC73AE"/>
    <w:rsid w:val="00BC75A9"/>
    <w:rsid w:val="00BC77E1"/>
    <w:rsid w:val="00BD0132"/>
    <w:rsid w:val="00BD0298"/>
    <w:rsid w:val="00BD0D89"/>
    <w:rsid w:val="00BD0D8A"/>
    <w:rsid w:val="00BD1B0C"/>
    <w:rsid w:val="00BD2253"/>
    <w:rsid w:val="00BD2444"/>
    <w:rsid w:val="00BD260E"/>
    <w:rsid w:val="00BD2679"/>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59C"/>
    <w:rsid w:val="00BE26AA"/>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6D67"/>
    <w:rsid w:val="00C079F7"/>
    <w:rsid w:val="00C07DA1"/>
    <w:rsid w:val="00C117BE"/>
    <w:rsid w:val="00C126B6"/>
    <w:rsid w:val="00C12DC4"/>
    <w:rsid w:val="00C14CAB"/>
    <w:rsid w:val="00C15AA3"/>
    <w:rsid w:val="00C15B3E"/>
    <w:rsid w:val="00C16B50"/>
    <w:rsid w:val="00C172C3"/>
    <w:rsid w:val="00C17311"/>
    <w:rsid w:val="00C173BD"/>
    <w:rsid w:val="00C17596"/>
    <w:rsid w:val="00C177E4"/>
    <w:rsid w:val="00C179F5"/>
    <w:rsid w:val="00C204CF"/>
    <w:rsid w:val="00C20B7F"/>
    <w:rsid w:val="00C2105A"/>
    <w:rsid w:val="00C21185"/>
    <w:rsid w:val="00C212C1"/>
    <w:rsid w:val="00C214D0"/>
    <w:rsid w:val="00C22122"/>
    <w:rsid w:val="00C22D21"/>
    <w:rsid w:val="00C22E03"/>
    <w:rsid w:val="00C2391E"/>
    <w:rsid w:val="00C244C9"/>
    <w:rsid w:val="00C24667"/>
    <w:rsid w:val="00C24DEA"/>
    <w:rsid w:val="00C25517"/>
    <w:rsid w:val="00C259D5"/>
    <w:rsid w:val="00C26556"/>
    <w:rsid w:val="00C26576"/>
    <w:rsid w:val="00C27766"/>
    <w:rsid w:val="00C27D7B"/>
    <w:rsid w:val="00C3004C"/>
    <w:rsid w:val="00C30246"/>
    <w:rsid w:val="00C30734"/>
    <w:rsid w:val="00C30849"/>
    <w:rsid w:val="00C311B3"/>
    <w:rsid w:val="00C31C91"/>
    <w:rsid w:val="00C31CA2"/>
    <w:rsid w:val="00C32497"/>
    <w:rsid w:val="00C329C7"/>
    <w:rsid w:val="00C3370B"/>
    <w:rsid w:val="00C3384E"/>
    <w:rsid w:val="00C34E7E"/>
    <w:rsid w:val="00C35313"/>
    <w:rsid w:val="00C35693"/>
    <w:rsid w:val="00C3618D"/>
    <w:rsid w:val="00C366CB"/>
    <w:rsid w:val="00C367A9"/>
    <w:rsid w:val="00C415D1"/>
    <w:rsid w:val="00C421E8"/>
    <w:rsid w:val="00C4252E"/>
    <w:rsid w:val="00C42733"/>
    <w:rsid w:val="00C435AB"/>
    <w:rsid w:val="00C4415D"/>
    <w:rsid w:val="00C443B0"/>
    <w:rsid w:val="00C4477D"/>
    <w:rsid w:val="00C44B7B"/>
    <w:rsid w:val="00C47167"/>
    <w:rsid w:val="00C476B3"/>
    <w:rsid w:val="00C47C52"/>
    <w:rsid w:val="00C503C3"/>
    <w:rsid w:val="00C51EE3"/>
    <w:rsid w:val="00C52401"/>
    <w:rsid w:val="00C525A0"/>
    <w:rsid w:val="00C535B0"/>
    <w:rsid w:val="00C53EDE"/>
    <w:rsid w:val="00C53FD6"/>
    <w:rsid w:val="00C54719"/>
    <w:rsid w:val="00C5476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6A6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259"/>
    <w:rsid w:val="00C85469"/>
    <w:rsid w:val="00C85D92"/>
    <w:rsid w:val="00C85D97"/>
    <w:rsid w:val="00C85EC0"/>
    <w:rsid w:val="00C86893"/>
    <w:rsid w:val="00C905AB"/>
    <w:rsid w:val="00C90955"/>
    <w:rsid w:val="00C913AC"/>
    <w:rsid w:val="00C92255"/>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A7805"/>
    <w:rsid w:val="00CB0613"/>
    <w:rsid w:val="00CB071C"/>
    <w:rsid w:val="00CB0E4E"/>
    <w:rsid w:val="00CB0F05"/>
    <w:rsid w:val="00CB1A3A"/>
    <w:rsid w:val="00CB1B38"/>
    <w:rsid w:val="00CB40DB"/>
    <w:rsid w:val="00CB41FF"/>
    <w:rsid w:val="00CB42D0"/>
    <w:rsid w:val="00CB46A3"/>
    <w:rsid w:val="00CB495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0E11"/>
    <w:rsid w:val="00CD1052"/>
    <w:rsid w:val="00CD107C"/>
    <w:rsid w:val="00CD10D5"/>
    <w:rsid w:val="00CD2188"/>
    <w:rsid w:val="00CD23E3"/>
    <w:rsid w:val="00CD2661"/>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6B15"/>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DE1"/>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F51"/>
    <w:rsid w:val="00D130A5"/>
    <w:rsid w:val="00D13858"/>
    <w:rsid w:val="00D13A73"/>
    <w:rsid w:val="00D14040"/>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493D"/>
    <w:rsid w:val="00D45547"/>
    <w:rsid w:val="00D460A8"/>
    <w:rsid w:val="00D46412"/>
    <w:rsid w:val="00D4661A"/>
    <w:rsid w:val="00D46BE2"/>
    <w:rsid w:val="00D47651"/>
    <w:rsid w:val="00D47D7E"/>
    <w:rsid w:val="00D5012A"/>
    <w:rsid w:val="00D50471"/>
    <w:rsid w:val="00D5075E"/>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6E06"/>
    <w:rsid w:val="00D6721B"/>
    <w:rsid w:val="00D672DD"/>
    <w:rsid w:val="00D674AE"/>
    <w:rsid w:val="00D67DB1"/>
    <w:rsid w:val="00D705BD"/>
    <w:rsid w:val="00D707DD"/>
    <w:rsid w:val="00D70931"/>
    <w:rsid w:val="00D70AA9"/>
    <w:rsid w:val="00D71FB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1BFF"/>
    <w:rsid w:val="00D82BC7"/>
    <w:rsid w:val="00D82D71"/>
    <w:rsid w:val="00D839E6"/>
    <w:rsid w:val="00D84139"/>
    <w:rsid w:val="00D84543"/>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4970"/>
    <w:rsid w:val="00D95982"/>
    <w:rsid w:val="00D95D7E"/>
    <w:rsid w:val="00D96EBC"/>
    <w:rsid w:val="00D97A92"/>
    <w:rsid w:val="00D97BCA"/>
    <w:rsid w:val="00D97EAB"/>
    <w:rsid w:val="00D97F36"/>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482"/>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B66"/>
    <w:rsid w:val="00DB5114"/>
    <w:rsid w:val="00DB653A"/>
    <w:rsid w:val="00DB66FB"/>
    <w:rsid w:val="00DB7960"/>
    <w:rsid w:val="00DC02A3"/>
    <w:rsid w:val="00DC0ED8"/>
    <w:rsid w:val="00DC1A47"/>
    <w:rsid w:val="00DC1F36"/>
    <w:rsid w:val="00DC2AAB"/>
    <w:rsid w:val="00DC2F23"/>
    <w:rsid w:val="00DC37CD"/>
    <w:rsid w:val="00DC4560"/>
    <w:rsid w:val="00DC4CB9"/>
    <w:rsid w:val="00DC5BE4"/>
    <w:rsid w:val="00DC690A"/>
    <w:rsid w:val="00DC6F12"/>
    <w:rsid w:val="00DC7319"/>
    <w:rsid w:val="00DC7B92"/>
    <w:rsid w:val="00DC7BD1"/>
    <w:rsid w:val="00DD0731"/>
    <w:rsid w:val="00DD0F4B"/>
    <w:rsid w:val="00DD152A"/>
    <w:rsid w:val="00DD1C14"/>
    <w:rsid w:val="00DD2F3B"/>
    <w:rsid w:val="00DD31C1"/>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037"/>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9D2"/>
    <w:rsid w:val="00DF3F29"/>
    <w:rsid w:val="00DF4777"/>
    <w:rsid w:val="00DF4FEF"/>
    <w:rsid w:val="00DF5110"/>
    <w:rsid w:val="00DF516E"/>
    <w:rsid w:val="00DF5930"/>
    <w:rsid w:val="00DF5AD7"/>
    <w:rsid w:val="00DF628C"/>
    <w:rsid w:val="00DF6BEF"/>
    <w:rsid w:val="00DF6CDC"/>
    <w:rsid w:val="00DF74E8"/>
    <w:rsid w:val="00DF779E"/>
    <w:rsid w:val="00DF77F7"/>
    <w:rsid w:val="00E00726"/>
    <w:rsid w:val="00E00CEE"/>
    <w:rsid w:val="00E02610"/>
    <w:rsid w:val="00E039C2"/>
    <w:rsid w:val="00E040F8"/>
    <w:rsid w:val="00E0525F"/>
    <w:rsid w:val="00E06723"/>
    <w:rsid w:val="00E06973"/>
    <w:rsid w:val="00E06C0A"/>
    <w:rsid w:val="00E06E0B"/>
    <w:rsid w:val="00E07D8A"/>
    <w:rsid w:val="00E10344"/>
    <w:rsid w:val="00E10643"/>
    <w:rsid w:val="00E1249C"/>
    <w:rsid w:val="00E12591"/>
    <w:rsid w:val="00E12F2F"/>
    <w:rsid w:val="00E130BE"/>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13E"/>
    <w:rsid w:val="00E36430"/>
    <w:rsid w:val="00E36C66"/>
    <w:rsid w:val="00E37302"/>
    <w:rsid w:val="00E37746"/>
    <w:rsid w:val="00E37A8D"/>
    <w:rsid w:val="00E37B62"/>
    <w:rsid w:val="00E400ED"/>
    <w:rsid w:val="00E419B3"/>
    <w:rsid w:val="00E41D55"/>
    <w:rsid w:val="00E41EE6"/>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827"/>
    <w:rsid w:val="00E50BAD"/>
    <w:rsid w:val="00E50C8B"/>
    <w:rsid w:val="00E510CE"/>
    <w:rsid w:val="00E51518"/>
    <w:rsid w:val="00E51543"/>
    <w:rsid w:val="00E51808"/>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2BD"/>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8BA"/>
    <w:rsid w:val="00EA1924"/>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3847"/>
    <w:rsid w:val="00EC3E3F"/>
    <w:rsid w:val="00EC4948"/>
    <w:rsid w:val="00EC5933"/>
    <w:rsid w:val="00EC682A"/>
    <w:rsid w:val="00EC6907"/>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551"/>
    <w:rsid w:val="00EE18EC"/>
    <w:rsid w:val="00EE3B8A"/>
    <w:rsid w:val="00EE4175"/>
    <w:rsid w:val="00EE523C"/>
    <w:rsid w:val="00EE5B91"/>
    <w:rsid w:val="00EE5FE8"/>
    <w:rsid w:val="00EE6A05"/>
    <w:rsid w:val="00EE6AB2"/>
    <w:rsid w:val="00EE712F"/>
    <w:rsid w:val="00EE737E"/>
    <w:rsid w:val="00EE767D"/>
    <w:rsid w:val="00EE7D17"/>
    <w:rsid w:val="00EF1D7F"/>
    <w:rsid w:val="00EF287E"/>
    <w:rsid w:val="00EF2FEA"/>
    <w:rsid w:val="00EF303C"/>
    <w:rsid w:val="00EF3221"/>
    <w:rsid w:val="00EF38BD"/>
    <w:rsid w:val="00EF3B74"/>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5EE0"/>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748"/>
    <w:rsid w:val="00F2798A"/>
    <w:rsid w:val="00F27E61"/>
    <w:rsid w:val="00F30417"/>
    <w:rsid w:val="00F30813"/>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6A9"/>
    <w:rsid w:val="00F41C1F"/>
    <w:rsid w:val="00F42C97"/>
    <w:rsid w:val="00F42E38"/>
    <w:rsid w:val="00F42FB5"/>
    <w:rsid w:val="00F4365A"/>
    <w:rsid w:val="00F43E85"/>
    <w:rsid w:val="00F44C6C"/>
    <w:rsid w:val="00F44DFB"/>
    <w:rsid w:val="00F44E77"/>
    <w:rsid w:val="00F45A96"/>
    <w:rsid w:val="00F45ACC"/>
    <w:rsid w:val="00F467F7"/>
    <w:rsid w:val="00F46E68"/>
    <w:rsid w:val="00F471B7"/>
    <w:rsid w:val="00F47E1E"/>
    <w:rsid w:val="00F500DA"/>
    <w:rsid w:val="00F50965"/>
    <w:rsid w:val="00F50CCD"/>
    <w:rsid w:val="00F50FC2"/>
    <w:rsid w:val="00F51C2D"/>
    <w:rsid w:val="00F52868"/>
    <w:rsid w:val="00F529CA"/>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50C8"/>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6E7"/>
    <w:rsid w:val="00F87011"/>
    <w:rsid w:val="00F87AD3"/>
    <w:rsid w:val="00F87EE7"/>
    <w:rsid w:val="00F90ACB"/>
    <w:rsid w:val="00F90BFB"/>
    <w:rsid w:val="00F915FC"/>
    <w:rsid w:val="00F91D33"/>
    <w:rsid w:val="00F92774"/>
    <w:rsid w:val="00F92BE0"/>
    <w:rsid w:val="00F92ECE"/>
    <w:rsid w:val="00F9363F"/>
    <w:rsid w:val="00F93ACE"/>
    <w:rsid w:val="00F93AE7"/>
    <w:rsid w:val="00F94049"/>
    <w:rsid w:val="00F940E6"/>
    <w:rsid w:val="00F94C9A"/>
    <w:rsid w:val="00F94CBD"/>
    <w:rsid w:val="00F95B2F"/>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A6CE6"/>
    <w:rsid w:val="00FA797F"/>
    <w:rsid w:val="00FB00C9"/>
    <w:rsid w:val="00FB084B"/>
    <w:rsid w:val="00FB0B58"/>
    <w:rsid w:val="00FB0C32"/>
    <w:rsid w:val="00FB0E87"/>
    <w:rsid w:val="00FB12F9"/>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056"/>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1F"/>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B8C"/>
    <w:rsid w:val="00FF4D58"/>
    <w:rsid w:val="00FF4D76"/>
    <w:rsid w:val="00FF4F95"/>
    <w:rsid w:val="00FF4FEF"/>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E17BB"/>
  <w15:docId w15:val="{E80D28EB-C3A7-4817-A1EA-B725FDA2C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7B8F5-4903-4D25-9062-06D58B419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3</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wym</cp:lastModifiedBy>
  <cp:revision>422</cp:revision>
  <cp:lastPrinted>2011-08-03T09:36:00Z</cp:lastPrinted>
  <dcterms:created xsi:type="dcterms:W3CDTF">2017-03-22T16:20:00Z</dcterms:created>
  <dcterms:modified xsi:type="dcterms:W3CDTF">2017-05-05T09:24:00Z</dcterms:modified>
</cp:coreProperties>
</file>